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20B8" w:rsidRDefault="0031596C" w:rsidP="0031596C">
      <w:pPr>
        <w:pStyle w:val="Titre"/>
        <w:rPr>
          <w:lang w:val="en-US"/>
        </w:rPr>
      </w:pPr>
      <w:r>
        <w:rPr>
          <w:lang w:val="en-US"/>
        </w:rPr>
        <w:t>Amorphous Icy Particles</w:t>
      </w:r>
    </w:p>
    <w:p w:rsidR="0038332F" w:rsidRDefault="0038332F" w:rsidP="0038332F">
      <w:pPr>
        <w:pStyle w:val="Titre1"/>
        <w:rPr>
          <w:lang w:val="en-US"/>
        </w:rPr>
      </w:pPr>
      <w:r>
        <w:rPr>
          <w:lang w:val="en-US"/>
        </w:rPr>
        <w:t>Summary</w:t>
      </w:r>
    </w:p>
    <w:p w:rsidR="0038332F" w:rsidRDefault="0038332F" w:rsidP="0038332F">
      <w:pPr>
        <w:rPr>
          <w:lang w:val="en-US"/>
        </w:rPr>
      </w:pPr>
      <w:r>
        <w:rPr>
          <w:lang w:val="en-US"/>
        </w:rPr>
        <w:t>Hexagonal samples (but smaller crystallites than for LN2 spraying).</w:t>
      </w:r>
    </w:p>
    <w:p w:rsidR="0038332F" w:rsidRDefault="0038332F" w:rsidP="0038332F">
      <w:pPr>
        <w:rPr>
          <w:lang w:val="en-US"/>
        </w:rPr>
      </w:pPr>
      <w:r>
        <w:rPr>
          <w:lang w:val="en-US"/>
        </w:rPr>
        <w:t xml:space="preserve">Smooth </w:t>
      </w:r>
      <w:r w:rsidRPr="0038332F">
        <w:rPr>
          <w:lang w:val="pt-PT"/>
        </w:rPr>
        <w:t>D</w:t>
      </w:r>
      <w:r w:rsidRPr="0038332F">
        <w:rPr>
          <w:vertAlign w:val="subscript"/>
          <w:lang w:val="pt-PT"/>
        </w:rPr>
        <w:t>2</w:t>
      </w:r>
      <w:r w:rsidRPr="0038332F">
        <w:rPr>
          <w:lang w:val="pt-PT"/>
        </w:rPr>
        <w:t>O</w:t>
      </w:r>
      <w:r>
        <w:rPr>
          <w:lang w:val="en-US"/>
        </w:rPr>
        <w:t xml:space="preserve"> surfaces.</w:t>
      </w:r>
    </w:p>
    <w:p w:rsidR="0038332F" w:rsidRDefault="0038332F" w:rsidP="0038332F">
      <w:pPr>
        <w:rPr>
          <w:lang w:val="en-US"/>
        </w:rPr>
      </w:pPr>
      <w:r>
        <w:rPr>
          <w:lang w:val="en-US"/>
        </w:rPr>
        <w:t>Ethane admixtures with diffuse surfaces at T &lt; 140 K.</w:t>
      </w:r>
    </w:p>
    <w:p w:rsidR="0038332F" w:rsidRDefault="0038332F" w:rsidP="0038332F">
      <w:pPr>
        <w:pStyle w:val="Titre1"/>
        <w:rPr>
          <w:lang w:val="en-US"/>
        </w:rPr>
      </w:pPr>
      <w:r>
        <w:rPr>
          <w:lang w:val="en-US"/>
        </w:rPr>
        <w:t>Limitations</w:t>
      </w:r>
    </w:p>
    <w:p w:rsidR="0038332F" w:rsidRDefault="0038332F" w:rsidP="0038332F">
      <w:pPr>
        <w:rPr>
          <w:lang w:val="en-US"/>
        </w:rPr>
      </w:pPr>
      <w:r>
        <w:rPr>
          <w:lang w:val="en-US"/>
        </w:rPr>
        <w:t>Very poor statistics prevent in-depth analysis of structure both for low-Q and high-Q ranges.</w:t>
      </w:r>
    </w:p>
    <w:p w:rsidR="00AE1298" w:rsidRPr="0038332F" w:rsidRDefault="00AE1298" w:rsidP="0038332F">
      <w:pPr>
        <w:rPr>
          <w:lang w:val="en-US"/>
        </w:rPr>
      </w:pPr>
      <w:r>
        <w:rPr>
          <w:lang w:val="en-US"/>
        </w:rPr>
        <w:t>Ethane admixtures further complicate analysis.</w:t>
      </w:r>
    </w:p>
    <w:p w:rsidR="0038332F" w:rsidRDefault="0038332F">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31596C" w:rsidRDefault="0031596C" w:rsidP="0031596C">
      <w:pPr>
        <w:pStyle w:val="Titre1"/>
        <w:rPr>
          <w:lang w:val="en-US"/>
        </w:rPr>
      </w:pPr>
      <w:r>
        <w:rPr>
          <w:lang w:val="en-US"/>
        </w:rPr>
        <w:lastRenderedPageBreak/>
        <w:t>Samples</w:t>
      </w:r>
    </w:p>
    <w:tbl>
      <w:tblPr>
        <w:tblStyle w:val="Grilledutableau"/>
        <w:tblW w:w="9242" w:type="dxa"/>
        <w:tblInd w:w="-10" w:type="dxa"/>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CellMar>
          <w:left w:w="98" w:type="dxa"/>
        </w:tblCellMar>
        <w:tblLook w:val="04A0" w:firstRow="1" w:lastRow="0" w:firstColumn="1" w:lastColumn="0" w:noHBand="0" w:noVBand="1"/>
      </w:tblPr>
      <w:tblGrid>
        <w:gridCol w:w="1279"/>
        <w:gridCol w:w="1592"/>
        <w:gridCol w:w="1592"/>
        <w:gridCol w:w="1594"/>
        <w:gridCol w:w="1592"/>
        <w:gridCol w:w="1593"/>
      </w:tblGrid>
      <w:tr w:rsidR="0031596C" w:rsidTr="003C122A">
        <w:tc>
          <w:tcPr>
            <w:tcW w:w="1279" w:type="dxa"/>
            <w:shd w:val="clear" w:color="auto" w:fill="auto"/>
            <w:tcMar>
              <w:left w:w="98" w:type="dxa"/>
            </w:tcMar>
          </w:tcPr>
          <w:p w:rsidR="0031596C" w:rsidRDefault="0031596C" w:rsidP="0031596C">
            <w:r>
              <w:t>Date of production</w:t>
            </w:r>
          </w:p>
        </w:tc>
        <w:tc>
          <w:tcPr>
            <w:tcW w:w="1592" w:type="dxa"/>
            <w:shd w:val="clear" w:color="auto" w:fill="auto"/>
            <w:tcMar>
              <w:left w:w="98" w:type="dxa"/>
            </w:tcMar>
          </w:tcPr>
          <w:p w:rsidR="0031596C" w:rsidRDefault="0031596C" w:rsidP="0031596C">
            <w:r>
              <w:t xml:space="preserve">Sample </w:t>
            </w:r>
          </w:p>
        </w:tc>
        <w:tc>
          <w:tcPr>
            <w:tcW w:w="1592" w:type="dxa"/>
            <w:shd w:val="clear" w:color="auto" w:fill="auto"/>
            <w:tcMar>
              <w:left w:w="98" w:type="dxa"/>
            </w:tcMar>
          </w:tcPr>
          <w:p w:rsidR="0031596C" w:rsidRDefault="0031596C" w:rsidP="0031596C">
            <w:r>
              <w:t>Ethane T range</w:t>
            </w:r>
          </w:p>
        </w:tc>
        <w:tc>
          <w:tcPr>
            <w:tcW w:w="1594" w:type="dxa"/>
            <w:shd w:val="clear" w:color="auto" w:fill="auto"/>
            <w:tcMar>
              <w:left w:w="98" w:type="dxa"/>
            </w:tcMar>
          </w:tcPr>
          <w:p w:rsidR="0031596C" w:rsidRDefault="0031596C" w:rsidP="0031596C">
            <w:r>
              <w:t>Aspirator purge pressure</w:t>
            </w:r>
          </w:p>
          <w:p w:rsidR="0031596C" w:rsidRDefault="0031596C" w:rsidP="0031596C">
            <w:r>
              <w:t>(above atmospheric P)</w:t>
            </w:r>
          </w:p>
        </w:tc>
        <w:tc>
          <w:tcPr>
            <w:tcW w:w="1592" w:type="dxa"/>
            <w:shd w:val="clear" w:color="auto" w:fill="auto"/>
            <w:tcMar>
              <w:left w:w="98" w:type="dxa"/>
            </w:tcMar>
          </w:tcPr>
          <w:p w:rsidR="0031596C" w:rsidRDefault="0031596C" w:rsidP="0031596C">
            <w:r>
              <w:t>Net D2O spraying time</w:t>
            </w:r>
          </w:p>
        </w:tc>
        <w:tc>
          <w:tcPr>
            <w:tcW w:w="1593" w:type="dxa"/>
            <w:shd w:val="clear" w:color="auto" w:fill="auto"/>
            <w:tcMar>
              <w:left w:w="98" w:type="dxa"/>
            </w:tcMar>
          </w:tcPr>
          <w:p w:rsidR="0031596C" w:rsidRDefault="0031596C" w:rsidP="0031596C">
            <w:r>
              <w:t>Transfer time (extraction from ethane to plunge into LN2)</w:t>
            </w:r>
          </w:p>
        </w:tc>
      </w:tr>
      <w:tr w:rsidR="0031596C" w:rsidTr="003C122A">
        <w:tc>
          <w:tcPr>
            <w:tcW w:w="1279" w:type="dxa"/>
            <w:shd w:val="clear" w:color="auto" w:fill="auto"/>
            <w:tcMar>
              <w:left w:w="98" w:type="dxa"/>
            </w:tcMar>
          </w:tcPr>
          <w:p w:rsidR="0031596C" w:rsidRDefault="0031596C" w:rsidP="0031596C">
            <w:r>
              <w:t>03/05/18</w:t>
            </w:r>
          </w:p>
          <w:p w:rsidR="0031596C" w:rsidRDefault="0031596C" w:rsidP="0031596C">
            <w:r>
              <w:t>(night)</w:t>
            </w:r>
          </w:p>
        </w:tc>
        <w:tc>
          <w:tcPr>
            <w:tcW w:w="1592" w:type="dxa"/>
            <w:shd w:val="clear" w:color="auto" w:fill="auto"/>
            <w:tcMar>
              <w:left w:w="98" w:type="dxa"/>
            </w:tcMar>
          </w:tcPr>
          <w:p w:rsidR="0031596C" w:rsidRDefault="0031596C" w:rsidP="0031596C">
            <w:r>
              <w:t xml:space="preserve">1     </w:t>
            </w:r>
          </w:p>
          <w:p w:rsidR="0031596C" w:rsidRDefault="0031596C" w:rsidP="0031596C">
            <w:r w:rsidRPr="008852F2">
              <w:rPr>
                <w:highlight w:val="magenta"/>
              </w:rPr>
              <w:t>non-crystalline</w:t>
            </w:r>
          </w:p>
          <w:p w:rsidR="0031596C" w:rsidRDefault="0031596C" w:rsidP="0031596C">
            <w:r>
              <w:t>no notes taken, all from memory</w:t>
            </w:r>
          </w:p>
        </w:tc>
        <w:tc>
          <w:tcPr>
            <w:tcW w:w="1592" w:type="dxa"/>
            <w:shd w:val="clear" w:color="auto" w:fill="auto"/>
            <w:tcMar>
              <w:left w:w="98" w:type="dxa"/>
            </w:tcMar>
          </w:tcPr>
          <w:p w:rsidR="0031596C" w:rsidRDefault="0031596C" w:rsidP="0031596C"/>
        </w:tc>
        <w:tc>
          <w:tcPr>
            <w:tcW w:w="1594" w:type="dxa"/>
            <w:shd w:val="clear" w:color="auto" w:fill="auto"/>
            <w:tcMar>
              <w:left w:w="98" w:type="dxa"/>
            </w:tcMar>
          </w:tcPr>
          <w:p w:rsidR="0031596C" w:rsidRDefault="0031596C" w:rsidP="0031596C">
            <w:r>
              <w:t>Best guess 200 mbar</w:t>
            </w:r>
          </w:p>
        </w:tc>
        <w:tc>
          <w:tcPr>
            <w:tcW w:w="1592" w:type="dxa"/>
            <w:shd w:val="clear" w:color="auto" w:fill="auto"/>
            <w:tcMar>
              <w:left w:w="98" w:type="dxa"/>
            </w:tcMar>
          </w:tcPr>
          <w:p w:rsidR="0031596C" w:rsidRDefault="0031596C" w:rsidP="0031596C">
            <w:r>
              <w:t>Approx. 10 min</w:t>
            </w:r>
          </w:p>
        </w:tc>
        <w:tc>
          <w:tcPr>
            <w:tcW w:w="1593" w:type="dxa"/>
            <w:shd w:val="clear" w:color="auto" w:fill="auto"/>
            <w:tcMar>
              <w:left w:w="98" w:type="dxa"/>
            </w:tcMar>
          </w:tcPr>
          <w:p w:rsidR="0031596C" w:rsidRDefault="0031596C" w:rsidP="0031596C">
            <w:r>
              <w:t>No notes taken</w:t>
            </w:r>
          </w:p>
        </w:tc>
      </w:tr>
      <w:tr w:rsidR="0031596C" w:rsidTr="003C122A">
        <w:tc>
          <w:tcPr>
            <w:tcW w:w="1279" w:type="dxa"/>
            <w:shd w:val="clear" w:color="auto" w:fill="auto"/>
            <w:tcMar>
              <w:left w:w="98" w:type="dxa"/>
            </w:tcMar>
          </w:tcPr>
          <w:p w:rsidR="0031596C" w:rsidRDefault="0031596C" w:rsidP="0031596C">
            <w:r>
              <w:t>05/05/18</w:t>
            </w:r>
          </w:p>
        </w:tc>
        <w:tc>
          <w:tcPr>
            <w:tcW w:w="1592" w:type="dxa"/>
            <w:shd w:val="clear" w:color="auto" w:fill="auto"/>
            <w:tcMar>
              <w:left w:w="98" w:type="dxa"/>
            </w:tcMar>
          </w:tcPr>
          <w:p w:rsidR="0031596C" w:rsidRDefault="0031596C" w:rsidP="0031596C">
            <w:r>
              <w:t xml:space="preserve">2     </w:t>
            </w:r>
          </w:p>
          <w:p w:rsidR="0031596C" w:rsidRPr="008852F2" w:rsidRDefault="0031596C" w:rsidP="0031596C">
            <w:r w:rsidRPr="008852F2">
              <w:rPr>
                <w:highlight w:val="blue"/>
              </w:rPr>
              <w:t>hexagonal</w:t>
            </w:r>
          </w:p>
          <w:p w:rsidR="0031596C" w:rsidRDefault="0031596C" w:rsidP="0031596C">
            <w:r>
              <w:t>potential contamination from ice frozen on nozzle</w:t>
            </w:r>
          </w:p>
        </w:tc>
        <w:tc>
          <w:tcPr>
            <w:tcW w:w="1592" w:type="dxa"/>
            <w:shd w:val="clear" w:color="auto" w:fill="auto"/>
            <w:tcMar>
              <w:left w:w="98" w:type="dxa"/>
            </w:tcMar>
          </w:tcPr>
          <w:p w:rsidR="0031596C" w:rsidRDefault="0031596C" w:rsidP="0031596C">
            <w:r>
              <w:t>-125 to –100 C</w:t>
            </w:r>
          </w:p>
          <w:p w:rsidR="0031596C" w:rsidRDefault="0031596C" w:rsidP="0031596C">
            <w:r>
              <w:t xml:space="preserve">(approx. </w:t>
            </w:r>
          </w:p>
          <w:p w:rsidR="0031596C" w:rsidRDefault="0031596C" w:rsidP="0031596C">
            <w:r>
              <w:t>148 to 173 K)</w:t>
            </w:r>
          </w:p>
        </w:tc>
        <w:tc>
          <w:tcPr>
            <w:tcW w:w="1594" w:type="dxa"/>
            <w:shd w:val="clear" w:color="auto" w:fill="auto"/>
            <w:tcMar>
              <w:left w:w="98" w:type="dxa"/>
            </w:tcMar>
          </w:tcPr>
          <w:p w:rsidR="0031596C" w:rsidRDefault="0031596C" w:rsidP="0031596C">
            <w:r>
              <w:t>150 mbar</w:t>
            </w:r>
          </w:p>
        </w:tc>
        <w:tc>
          <w:tcPr>
            <w:tcW w:w="1592" w:type="dxa"/>
            <w:shd w:val="clear" w:color="auto" w:fill="auto"/>
            <w:tcMar>
              <w:left w:w="98" w:type="dxa"/>
            </w:tcMar>
          </w:tcPr>
          <w:p w:rsidR="0031596C" w:rsidRDefault="0031596C" w:rsidP="0031596C">
            <w:r>
              <w:t>Approx. 20 min</w:t>
            </w:r>
          </w:p>
        </w:tc>
        <w:tc>
          <w:tcPr>
            <w:tcW w:w="1593" w:type="dxa"/>
            <w:shd w:val="clear" w:color="auto" w:fill="auto"/>
            <w:tcMar>
              <w:left w:w="98" w:type="dxa"/>
            </w:tcMar>
          </w:tcPr>
          <w:p w:rsidR="0031596C" w:rsidRPr="008852F2" w:rsidRDefault="0031596C" w:rsidP="0031596C">
            <w:r w:rsidRPr="008852F2">
              <w:t>Vincent</w:t>
            </w:r>
          </w:p>
          <w:p w:rsidR="0031596C" w:rsidRDefault="0031596C" w:rsidP="0031596C">
            <w:r>
              <w:t>Guess : longer than usual (more than 10s)</w:t>
            </w:r>
          </w:p>
        </w:tc>
      </w:tr>
      <w:tr w:rsidR="0031596C" w:rsidTr="003C122A">
        <w:tc>
          <w:tcPr>
            <w:tcW w:w="1279" w:type="dxa"/>
            <w:shd w:val="clear" w:color="auto" w:fill="auto"/>
            <w:tcMar>
              <w:left w:w="98" w:type="dxa"/>
            </w:tcMar>
          </w:tcPr>
          <w:p w:rsidR="0031596C" w:rsidRDefault="0031596C" w:rsidP="0031596C">
            <w:r>
              <w:t>06/05/18</w:t>
            </w:r>
          </w:p>
        </w:tc>
        <w:tc>
          <w:tcPr>
            <w:tcW w:w="1592" w:type="dxa"/>
            <w:shd w:val="clear" w:color="auto" w:fill="auto"/>
            <w:tcMar>
              <w:left w:w="98" w:type="dxa"/>
            </w:tcMar>
          </w:tcPr>
          <w:p w:rsidR="0031596C" w:rsidRDefault="0031596C" w:rsidP="0031596C">
            <w:r>
              <w:t xml:space="preserve">3    </w:t>
            </w:r>
          </w:p>
          <w:p w:rsidR="0031596C" w:rsidRDefault="0031596C" w:rsidP="0031596C">
            <w:r>
              <w:rPr>
                <w:highlight w:val="green"/>
              </w:rPr>
              <w:t>non-crystalline</w:t>
            </w:r>
          </w:p>
        </w:tc>
        <w:tc>
          <w:tcPr>
            <w:tcW w:w="1592" w:type="dxa"/>
            <w:shd w:val="clear" w:color="auto" w:fill="auto"/>
            <w:tcMar>
              <w:left w:w="98" w:type="dxa"/>
            </w:tcMar>
          </w:tcPr>
          <w:p w:rsidR="0031596C" w:rsidRDefault="0031596C" w:rsidP="0031596C">
            <w:r>
              <w:t>-166 to -135 C</w:t>
            </w:r>
          </w:p>
          <w:p w:rsidR="0031596C" w:rsidRDefault="0031596C" w:rsidP="0031596C">
            <w:r>
              <w:t xml:space="preserve">(approx. </w:t>
            </w:r>
          </w:p>
          <w:p w:rsidR="0031596C" w:rsidRDefault="0031596C" w:rsidP="0031596C">
            <w:r>
              <w:t>107 to 138 K)</w:t>
            </w:r>
          </w:p>
        </w:tc>
        <w:tc>
          <w:tcPr>
            <w:tcW w:w="1594" w:type="dxa"/>
            <w:shd w:val="clear" w:color="auto" w:fill="auto"/>
            <w:tcMar>
              <w:left w:w="98" w:type="dxa"/>
            </w:tcMar>
          </w:tcPr>
          <w:p w:rsidR="0031596C" w:rsidRDefault="0031596C" w:rsidP="0031596C">
            <w:r>
              <w:t>200 mbar</w:t>
            </w:r>
          </w:p>
        </w:tc>
        <w:tc>
          <w:tcPr>
            <w:tcW w:w="1592" w:type="dxa"/>
            <w:shd w:val="clear" w:color="auto" w:fill="auto"/>
            <w:tcMar>
              <w:left w:w="98" w:type="dxa"/>
            </w:tcMar>
          </w:tcPr>
          <w:p w:rsidR="0031596C" w:rsidRDefault="0031596C" w:rsidP="0031596C">
            <w:r>
              <w:t>Approx. 30 min</w:t>
            </w:r>
          </w:p>
        </w:tc>
        <w:tc>
          <w:tcPr>
            <w:tcW w:w="1593" w:type="dxa"/>
            <w:shd w:val="clear" w:color="auto" w:fill="auto"/>
            <w:tcMar>
              <w:left w:w="98" w:type="dxa"/>
            </w:tcMar>
          </w:tcPr>
          <w:p w:rsidR="0031596C" w:rsidRPr="008852F2" w:rsidRDefault="0031596C" w:rsidP="0031596C">
            <w:r w:rsidRPr="008852F2">
              <w:t>Vincent</w:t>
            </w:r>
          </w:p>
          <w:p w:rsidR="0031596C" w:rsidRDefault="0031596C" w:rsidP="0031596C">
            <w:r>
              <w:t>Guess: not long but particles still submerged by ethane</w:t>
            </w:r>
          </w:p>
        </w:tc>
      </w:tr>
      <w:tr w:rsidR="0031596C" w:rsidTr="003C122A">
        <w:trPr>
          <w:trHeight w:val="588"/>
        </w:trPr>
        <w:tc>
          <w:tcPr>
            <w:tcW w:w="1279" w:type="dxa"/>
            <w:shd w:val="clear" w:color="auto" w:fill="auto"/>
            <w:tcMar>
              <w:left w:w="98" w:type="dxa"/>
            </w:tcMar>
          </w:tcPr>
          <w:p w:rsidR="0031596C" w:rsidRDefault="0031596C" w:rsidP="0031596C">
            <w:r>
              <w:t>08/05/18</w:t>
            </w:r>
          </w:p>
          <w:p w:rsidR="0031596C" w:rsidRDefault="0031596C" w:rsidP="0031596C">
            <w:r>
              <w:t>(afternoon)</w:t>
            </w:r>
          </w:p>
        </w:tc>
        <w:tc>
          <w:tcPr>
            <w:tcW w:w="1592" w:type="dxa"/>
            <w:shd w:val="clear" w:color="auto" w:fill="auto"/>
            <w:tcMar>
              <w:left w:w="98" w:type="dxa"/>
            </w:tcMar>
          </w:tcPr>
          <w:p w:rsidR="0031596C" w:rsidRDefault="0031596C" w:rsidP="0031596C">
            <w:r>
              <w:t xml:space="preserve">4     </w:t>
            </w:r>
          </w:p>
          <w:p w:rsidR="0031596C" w:rsidRDefault="0031596C" w:rsidP="0031596C">
            <w:r>
              <w:rPr>
                <w:highlight w:val="red"/>
              </w:rPr>
              <w:t>hexagonal</w:t>
            </w:r>
          </w:p>
        </w:tc>
        <w:tc>
          <w:tcPr>
            <w:tcW w:w="1592" w:type="dxa"/>
            <w:shd w:val="clear" w:color="auto" w:fill="auto"/>
            <w:tcMar>
              <w:left w:w="98" w:type="dxa"/>
            </w:tcMar>
          </w:tcPr>
          <w:p w:rsidR="0031596C" w:rsidRDefault="0031596C" w:rsidP="0031596C">
            <w:r>
              <w:t>-149 to -124 C</w:t>
            </w:r>
          </w:p>
          <w:p w:rsidR="0031596C" w:rsidRDefault="0031596C" w:rsidP="0031596C">
            <w:r>
              <w:t xml:space="preserve">(approx. </w:t>
            </w:r>
          </w:p>
          <w:p w:rsidR="0031596C" w:rsidRDefault="0031596C" w:rsidP="0031596C">
            <w:r>
              <w:t>124 to 149 K)</w:t>
            </w:r>
          </w:p>
        </w:tc>
        <w:tc>
          <w:tcPr>
            <w:tcW w:w="1594" w:type="dxa"/>
            <w:shd w:val="clear" w:color="auto" w:fill="auto"/>
            <w:tcMar>
              <w:left w:w="98" w:type="dxa"/>
            </w:tcMar>
          </w:tcPr>
          <w:p w:rsidR="0031596C" w:rsidRDefault="0031596C" w:rsidP="0031596C">
            <w:r>
              <w:t>500 – 600 mbar</w:t>
            </w:r>
          </w:p>
        </w:tc>
        <w:tc>
          <w:tcPr>
            <w:tcW w:w="1592" w:type="dxa"/>
            <w:shd w:val="clear" w:color="auto" w:fill="auto"/>
            <w:tcMar>
              <w:left w:w="98" w:type="dxa"/>
            </w:tcMar>
          </w:tcPr>
          <w:p w:rsidR="0031596C" w:rsidRDefault="0031596C" w:rsidP="0031596C">
            <w:r>
              <w:t>Approx. 30 min</w:t>
            </w:r>
          </w:p>
        </w:tc>
        <w:tc>
          <w:tcPr>
            <w:tcW w:w="1593" w:type="dxa"/>
            <w:shd w:val="clear" w:color="auto" w:fill="auto"/>
            <w:tcMar>
              <w:left w:w="98" w:type="dxa"/>
            </w:tcMar>
          </w:tcPr>
          <w:p w:rsidR="0031596C" w:rsidRPr="008852F2" w:rsidRDefault="0031596C" w:rsidP="0031596C">
            <w:r w:rsidRPr="008852F2">
              <w:t>Vincent</w:t>
            </w:r>
          </w:p>
          <w:p w:rsidR="0031596C" w:rsidRDefault="0031596C" w:rsidP="0031596C">
            <w:r>
              <w:t>Normal (5s)</w:t>
            </w:r>
          </w:p>
        </w:tc>
      </w:tr>
      <w:tr w:rsidR="0031596C" w:rsidRPr="008852F2" w:rsidTr="003C122A">
        <w:trPr>
          <w:trHeight w:val="588"/>
        </w:trPr>
        <w:tc>
          <w:tcPr>
            <w:tcW w:w="1279" w:type="dxa"/>
            <w:shd w:val="clear" w:color="auto" w:fill="auto"/>
            <w:tcMar>
              <w:left w:w="98" w:type="dxa"/>
            </w:tcMar>
          </w:tcPr>
          <w:p w:rsidR="0031596C" w:rsidRDefault="0031596C" w:rsidP="0031596C">
            <w:r>
              <w:t>Sabrina</w:t>
            </w:r>
          </w:p>
          <w:p w:rsidR="0031596C" w:rsidRDefault="0031596C" w:rsidP="0031596C">
            <w:r>
              <w:t>14/05/18</w:t>
            </w:r>
          </w:p>
          <w:p w:rsidR="0031596C" w:rsidRDefault="0031596C" w:rsidP="0031596C">
            <w:r>
              <w:t>10:11</w:t>
            </w:r>
          </w:p>
        </w:tc>
        <w:tc>
          <w:tcPr>
            <w:tcW w:w="7963" w:type="dxa"/>
            <w:gridSpan w:val="5"/>
            <w:shd w:val="clear" w:color="auto" w:fill="auto"/>
            <w:tcMar>
              <w:left w:w="98" w:type="dxa"/>
            </w:tcMar>
          </w:tcPr>
          <w:p w:rsidR="0031596C" w:rsidRDefault="0031596C" w:rsidP="0031596C">
            <w:r w:rsidRPr="008852F2">
              <w:t>Note</w:t>
            </w:r>
            <w:r>
              <w:t>:</w:t>
            </w:r>
          </w:p>
          <w:p w:rsidR="0031596C" w:rsidRPr="008852F2" w:rsidRDefault="0031596C" w:rsidP="0031596C">
            <w:pPr>
              <w:rPr>
                <w:color w:val="5B9BD5" w:themeColor="accent1"/>
              </w:rPr>
            </w:pPr>
            <w:r>
              <w:t>Sample 4 was scratched out of the basket strainer using a wooden stick rather than a spatula. Splinters of wood were left in the funnel after the filling procedure. We don’t know if (or how much) wood got into the sample can.</w:t>
            </w:r>
          </w:p>
        </w:tc>
      </w:tr>
    </w:tbl>
    <w:p w:rsidR="004D05AC" w:rsidRDefault="004D05AC" w:rsidP="004D05AC"/>
    <w:p w:rsidR="004D05AC" w:rsidRDefault="003857A8" w:rsidP="004D05A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308pt">
            <v:imagedata r:id="rId6" o:title="plot_samples_1_to_4_at_100K"/>
          </v:shape>
        </w:pict>
      </w:r>
    </w:p>
    <w:p w:rsidR="004D05AC" w:rsidRDefault="004D05AC">
      <w:pPr>
        <w:jc w:val="left"/>
        <w:rPr>
          <w:rFonts w:asciiTheme="majorHAnsi" w:eastAsiaTheme="majorEastAsia" w:hAnsiTheme="majorHAnsi" w:cstheme="majorBidi"/>
          <w:color w:val="2E74B5" w:themeColor="accent1" w:themeShade="BF"/>
          <w:sz w:val="32"/>
          <w:szCs w:val="32"/>
        </w:rPr>
      </w:pPr>
      <w:r>
        <w:br w:type="page"/>
      </w:r>
    </w:p>
    <w:p w:rsidR="0031596C" w:rsidRDefault="0031596C" w:rsidP="0031596C">
      <w:pPr>
        <w:pStyle w:val="Titre1"/>
      </w:pPr>
      <w:r>
        <w:lastRenderedPageBreak/>
        <w:t>Gudrun Analysis</w:t>
      </w:r>
    </w:p>
    <w:p w:rsidR="0031596C" w:rsidRDefault="0031596C" w:rsidP="0031596C">
      <w:r>
        <w:t>We know from preliminary analysis at ISIS that all samples contained ethane at low temperatures, which appears to have evaporated by 140 K.</w:t>
      </w:r>
    </w:p>
    <w:p w:rsidR="0031596C" w:rsidRDefault="0031596C" w:rsidP="0031596C">
      <w:r>
        <w:t xml:space="preserve">In addition, we got very little </w:t>
      </w:r>
      <w:r w:rsidRPr="00F02523">
        <w:rPr>
          <w:lang w:val="pt-PT"/>
        </w:rPr>
        <w:t>D</w:t>
      </w:r>
      <w:r w:rsidRPr="00F02523">
        <w:rPr>
          <w:vertAlign w:val="subscript"/>
          <w:lang w:val="pt-PT"/>
        </w:rPr>
        <w:t>2</w:t>
      </w:r>
      <w:r w:rsidRPr="00F02523">
        <w:rPr>
          <w:lang w:val="pt-PT"/>
        </w:rPr>
        <w:t>O</w:t>
      </w:r>
      <w:r>
        <w:t xml:space="preserve"> into the sample cans; high T</w:t>
      </w:r>
      <w:r w:rsidR="004D05AC">
        <w:t xml:space="preserve"> tweak factors come out around 3</w:t>
      </w:r>
      <w:r>
        <w:t>0 to 80, final weighing of the cans came out around tweak factors of 90.</w:t>
      </w:r>
    </w:p>
    <w:p w:rsidR="0031596C" w:rsidRPr="0031596C" w:rsidRDefault="0031596C" w:rsidP="0031596C">
      <w:r>
        <w:t>To improve statistics, I followed Tom’s advice to do a moving average. I processed data from across two isothermal points and half of the adjacent heating ramps together in Gudrun. This window was moved one isothermal point at a time. The only exception being sample 1, where data was collected for 2 h at a lower number of isothermal points. Here I processed the initial heating ramp leading to an isothermal step together with that step.</w:t>
      </w:r>
    </w:p>
    <w:p w:rsidR="00B078BD" w:rsidRDefault="0031596C" w:rsidP="0031596C">
      <w:r>
        <w:t>To determine the amount of ethane, I</w:t>
      </w:r>
      <w:r w:rsidR="00B078BD">
        <w:t xml:space="preserve"> initially processed the data using a pure </w:t>
      </w:r>
      <w:r w:rsidR="00B078BD" w:rsidRPr="00F02523">
        <w:rPr>
          <w:lang w:val="pt-PT"/>
        </w:rPr>
        <w:t>D</w:t>
      </w:r>
      <w:r w:rsidR="00B078BD" w:rsidRPr="00F02523">
        <w:rPr>
          <w:vertAlign w:val="subscript"/>
          <w:lang w:val="pt-PT"/>
        </w:rPr>
        <w:t>2</w:t>
      </w:r>
      <w:r w:rsidR="00B078BD" w:rsidRPr="00F02523">
        <w:rPr>
          <w:lang w:val="pt-PT"/>
        </w:rPr>
        <w:t>O</w:t>
      </w:r>
      <w:r w:rsidR="00B078BD">
        <w:t xml:space="preserve"> sample composition. I fitted the tweak factors at T &gt; 140 K as a function of T and extrapolated that function to low T to determine the likely water amount in the system. I then added ethane to the system and looped to adjust the ethane amount, keeping the water amount fixed, until DCS match was achieved. (I.e. the scattering background seen at high Q matches that expected for the given sample composition.) </w:t>
      </w:r>
    </w:p>
    <w:p w:rsidR="00B078BD" w:rsidRDefault="00B078BD" w:rsidP="0031596C">
      <w:r>
        <w:t>The results of this analysis are plotted below.</w:t>
      </w:r>
    </w:p>
    <w:p w:rsidR="005134B8" w:rsidRDefault="005134B8" w:rsidP="004D05AC">
      <w:pPr>
        <w:pStyle w:val="Titre2"/>
      </w:pPr>
      <w:r>
        <w:t>Moving Average</w:t>
      </w:r>
    </w:p>
    <w:tbl>
      <w:tblPr>
        <w:tblStyle w:val="Grilledutableau"/>
        <w:tblW w:w="0" w:type="auto"/>
        <w:tblLook w:val="04A0" w:firstRow="1" w:lastRow="0" w:firstColumn="1" w:lastColumn="0" w:noHBand="0" w:noVBand="1"/>
      </w:tblPr>
      <w:tblGrid>
        <w:gridCol w:w="4747"/>
        <w:gridCol w:w="4747"/>
      </w:tblGrid>
      <w:tr w:rsidR="004D05AC" w:rsidTr="005134B8">
        <w:tc>
          <w:tcPr>
            <w:tcW w:w="4508" w:type="dxa"/>
          </w:tcPr>
          <w:p w:rsidR="004D05AC" w:rsidRDefault="004D05AC" w:rsidP="0031596C">
            <w:pPr>
              <w:rPr>
                <w:noProof/>
                <w:lang w:eastAsia="en-GB"/>
              </w:rPr>
            </w:pPr>
            <w:r>
              <w:rPr>
                <w:noProof/>
                <w:lang w:eastAsia="en-GB"/>
              </w:rPr>
              <w:t>Sample 1</w:t>
            </w:r>
          </w:p>
        </w:tc>
        <w:tc>
          <w:tcPr>
            <w:tcW w:w="4508" w:type="dxa"/>
          </w:tcPr>
          <w:p w:rsidR="004D05AC" w:rsidRDefault="004D05AC" w:rsidP="0031596C">
            <w:pPr>
              <w:rPr>
                <w:noProof/>
                <w:lang w:eastAsia="en-GB"/>
              </w:rPr>
            </w:pPr>
            <w:r>
              <w:rPr>
                <w:noProof/>
                <w:lang w:eastAsia="en-GB"/>
              </w:rPr>
              <w:t>Sample 3</w:t>
            </w:r>
          </w:p>
        </w:tc>
      </w:tr>
      <w:tr w:rsidR="005134B8" w:rsidTr="005134B8">
        <w:tc>
          <w:tcPr>
            <w:tcW w:w="4508" w:type="dxa"/>
          </w:tcPr>
          <w:p w:rsidR="005134B8" w:rsidRDefault="005134B8" w:rsidP="0031596C">
            <w:r>
              <w:rPr>
                <w:noProof/>
                <w:lang w:eastAsia="en-GB"/>
              </w:rPr>
              <w:drawing>
                <wp:inline distT="0" distB="0" distL="0" distR="0">
                  <wp:extent cx="2877185" cy="1906905"/>
                  <wp:effectExtent l="0" t="0" r="0" b="0"/>
                  <wp:docPr id="7" name="Picture 7" descr="C:\Users\mwx82498\AppData\Local\Microsoft\Windows\INetCache\Content.Word\sample_1_ethane_amount_moving_average_files_v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wx82498\AppData\Local\Microsoft\Windows\INetCache\Content.Word\sample_1_ethane_amount_moving_average_files_vs_tim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c>
          <w:tcPr>
            <w:tcW w:w="4508" w:type="dxa"/>
          </w:tcPr>
          <w:p w:rsidR="005134B8" w:rsidRDefault="005134B8" w:rsidP="0031596C">
            <w:r>
              <w:rPr>
                <w:noProof/>
                <w:lang w:eastAsia="en-GB"/>
              </w:rPr>
              <w:drawing>
                <wp:inline distT="0" distB="0" distL="0" distR="0">
                  <wp:extent cx="2877185" cy="1906905"/>
                  <wp:effectExtent l="0" t="0" r="0" b="0"/>
                  <wp:docPr id="6" name="Picture 6" descr="C:\Users\mwx82498\AppData\Local\Microsoft\Windows\INetCache\Content.Word\sample_3_ethane_amount_moving_average_files_v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wx82498\AppData\Local\Microsoft\Windows\INetCache\Content.Word\sample_3_ethane_amount_moving_average_files_vs_tim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tr w:rsidR="004D05AC" w:rsidTr="005134B8">
        <w:tc>
          <w:tcPr>
            <w:tcW w:w="4508" w:type="dxa"/>
          </w:tcPr>
          <w:p w:rsidR="004D05AC" w:rsidRDefault="004D05AC" w:rsidP="0031596C">
            <w:pPr>
              <w:rPr>
                <w:noProof/>
                <w:lang w:eastAsia="en-GB"/>
              </w:rPr>
            </w:pPr>
            <w:r>
              <w:rPr>
                <w:noProof/>
                <w:lang w:eastAsia="en-GB"/>
              </w:rPr>
              <w:t>Sample 2</w:t>
            </w:r>
          </w:p>
        </w:tc>
        <w:tc>
          <w:tcPr>
            <w:tcW w:w="4508" w:type="dxa"/>
          </w:tcPr>
          <w:p w:rsidR="004D05AC" w:rsidRDefault="004D05AC" w:rsidP="0031596C">
            <w:pPr>
              <w:rPr>
                <w:noProof/>
                <w:lang w:eastAsia="en-GB"/>
              </w:rPr>
            </w:pPr>
            <w:r>
              <w:rPr>
                <w:noProof/>
                <w:lang w:eastAsia="en-GB"/>
              </w:rPr>
              <w:t>Sample 4</w:t>
            </w:r>
          </w:p>
        </w:tc>
      </w:tr>
      <w:tr w:rsidR="005134B8" w:rsidTr="005134B8">
        <w:tc>
          <w:tcPr>
            <w:tcW w:w="4508" w:type="dxa"/>
          </w:tcPr>
          <w:p w:rsidR="005134B8" w:rsidRDefault="004D05AC" w:rsidP="0031596C">
            <w:r>
              <w:rPr>
                <w:noProof/>
                <w:lang w:eastAsia="en-GB"/>
              </w:rPr>
              <w:drawing>
                <wp:inline distT="0" distB="0" distL="0" distR="0">
                  <wp:extent cx="2877185" cy="1906905"/>
                  <wp:effectExtent l="0" t="0" r="0" b="0"/>
                  <wp:docPr id="11" name="Picture 11" descr="C:\Users\mwx82498\AppData\Local\Microsoft\Windows\INetCache\Content.Word\sample_2_ethane_amount_moving_average_files_v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wx82498\AppData\Local\Microsoft\Windows\INetCache\Content.Word\sample_2_ethane_amount_moving_average_files_vs_tim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c>
          <w:tcPr>
            <w:tcW w:w="4508" w:type="dxa"/>
          </w:tcPr>
          <w:p w:rsidR="005134B8" w:rsidRDefault="005134B8" w:rsidP="0031596C">
            <w:r>
              <w:rPr>
                <w:noProof/>
                <w:lang w:eastAsia="en-GB"/>
              </w:rPr>
              <w:drawing>
                <wp:inline distT="0" distB="0" distL="0" distR="0">
                  <wp:extent cx="2877185" cy="1906905"/>
                  <wp:effectExtent l="0" t="0" r="0" b="0"/>
                  <wp:docPr id="2" name="Picture 2" descr="C:\Users\mwx82498\AppData\Local\Microsoft\Windows\INetCache\Content.Word\sample_4_ethane_amount_moving_average_files_v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wx82498\AppData\Local\Microsoft\Windows\INetCache\Content.Word\sample_4_ethane_amount_moving_average_files_vs_tim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tbl>
    <w:p w:rsidR="004D05AC" w:rsidRDefault="004D05AC" w:rsidP="004D05AC"/>
    <w:p w:rsidR="004D05AC" w:rsidRDefault="004D05AC">
      <w:pPr>
        <w:jc w:val="left"/>
        <w:rPr>
          <w:rFonts w:asciiTheme="majorHAnsi" w:eastAsiaTheme="majorEastAsia" w:hAnsiTheme="majorHAnsi" w:cstheme="majorBidi"/>
          <w:color w:val="2E74B5" w:themeColor="accent1" w:themeShade="BF"/>
          <w:sz w:val="26"/>
          <w:szCs w:val="26"/>
        </w:rPr>
      </w:pPr>
      <w:r>
        <w:br w:type="page"/>
      </w:r>
    </w:p>
    <w:p w:rsidR="005134B8" w:rsidRDefault="005134B8" w:rsidP="005134B8">
      <w:pPr>
        <w:pStyle w:val="Titre2"/>
      </w:pPr>
      <w:r>
        <w:lastRenderedPageBreak/>
        <w:t>Tweak Factors</w:t>
      </w:r>
    </w:p>
    <w:tbl>
      <w:tblPr>
        <w:tblStyle w:val="Grilledutableau"/>
        <w:tblW w:w="0" w:type="auto"/>
        <w:tblLook w:val="04A0" w:firstRow="1" w:lastRow="0" w:firstColumn="1" w:lastColumn="0" w:noHBand="0" w:noVBand="1"/>
      </w:tblPr>
      <w:tblGrid>
        <w:gridCol w:w="4747"/>
        <w:gridCol w:w="4747"/>
      </w:tblGrid>
      <w:tr w:rsidR="004D05AC" w:rsidTr="003C122A">
        <w:tc>
          <w:tcPr>
            <w:tcW w:w="4508" w:type="dxa"/>
          </w:tcPr>
          <w:p w:rsidR="004D05AC" w:rsidRDefault="004D05AC" w:rsidP="003C122A">
            <w:pPr>
              <w:rPr>
                <w:noProof/>
                <w:lang w:eastAsia="en-GB"/>
              </w:rPr>
            </w:pPr>
            <w:r w:rsidRPr="004D05AC">
              <w:rPr>
                <w:noProof/>
                <w:color w:val="0000FF"/>
                <w:lang w:eastAsia="en-GB"/>
              </w:rPr>
              <w:t xml:space="preserve">Blue: </w:t>
            </w:r>
            <w:r w:rsidRPr="004D05AC">
              <w:rPr>
                <w:noProof/>
                <w:color w:val="0000FF"/>
                <w:lang w:val="pt-PT" w:eastAsia="en-GB"/>
              </w:rPr>
              <w:t>D</w:t>
            </w:r>
            <w:r w:rsidRPr="004D05AC">
              <w:rPr>
                <w:noProof/>
                <w:color w:val="0000FF"/>
                <w:vertAlign w:val="subscript"/>
                <w:lang w:val="pt-PT" w:eastAsia="en-GB"/>
              </w:rPr>
              <w:t>2</w:t>
            </w:r>
            <w:r w:rsidRPr="004D05AC">
              <w:rPr>
                <w:noProof/>
                <w:color w:val="0000FF"/>
                <w:lang w:val="pt-PT" w:eastAsia="en-GB"/>
              </w:rPr>
              <w:t>O</w:t>
            </w:r>
            <w:r>
              <w:rPr>
                <w:noProof/>
                <w:lang w:eastAsia="en-GB"/>
              </w:rPr>
              <w:t>, Black: whole sample</w:t>
            </w:r>
          </w:p>
        </w:tc>
        <w:tc>
          <w:tcPr>
            <w:tcW w:w="4508" w:type="dxa"/>
          </w:tcPr>
          <w:p w:rsidR="004D05AC" w:rsidRDefault="004D05AC" w:rsidP="003C122A">
            <w:pPr>
              <w:rPr>
                <w:noProof/>
                <w:lang w:eastAsia="en-GB"/>
              </w:rPr>
            </w:pPr>
          </w:p>
        </w:tc>
      </w:tr>
      <w:tr w:rsidR="004D05AC" w:rsidTr="003C122A">
        <w:tc>
          <w:tcPr>
            <w:tcW w:w="4508" w:type="dxa"/>
          </w:tcPr>
          <w:p w:rsidR="004D05AC" w:rsidRDefault="004D05AC" w:rsidP="003C122A">
            <w:pPr>
              <w:rPr>
                <w:noProof/>
                <w:lang w:eastAsia="en-GB"/>
              </w:rPr>
            </w:pPr>
            <w:bookmarkStart w:id="0" w:name="_Hlk44505989"/>
            <w:r>
              <w:rPr>
                <w:noProof/>
                <w:lang w:eastAsia="en-GB"/>
              </w:rPr>
              <w:t>Sample 1</w:t>
            </w:r>
          </w:p>
        </w:tc>
        <w:tc>
          <w:tcPr>
            <w:tcW w:w="4508" w:type="dxa"/>
          </w:tcPr>
          <w:p w:rsidR="004D05AC" w:rsidRDefault="004D05AC" w:rsidP="003C122A">
            <w:pPr>
              <w:rPr>
                <w:noProof/>
                <w:lang w:eastAsia="en-GB"/>
              </w:rPr>
            </w:pPr>
            <w:r>
              <w:rPr>
                <w:noProof/>
                <w:lang w:eastAsia="en-GB"/>
              </w:rPr>
              <w:t>Sample 3</w:t>
            </w:r>
          </w:p>
        </w:tc>
      </w:tr>
      <w:tr w:rsidR="005134B8" w:rsidTr="003C122A">
        <w:tc>
          <w:tcPr>
            <w:tcW w:w="4508" w:type="dxa"/>
          </w:tcPr>
          <w:p w:rsidR="005134B8" w:rsidRDefault="005134B8" w:rsidP="003C122A">
            <w:bookmarkStart w:id="1" w:name="_Hlk44505952"/>
            <w:r>
              <w:rPr>
                <w:noProof/>
                <w:lang w:eastAsia="en-GB"/>
              </w:rPr>
              <w:drawing>
                <wp:inline distT="0" distB="0" distL="0" distR="0" wp14:anchorId="3F2DDE79" wp14:editId="5DBCA5D7">
                  <wp:extent cx="2877185" cy="1906905"/>
                  <wp:effectExtent l="0" t="0" r="0" b="0"/>
                  <wp:docPr id="8" name="Picture 8" descr="C:\Users\mwx82498\AppData\Local\Microsoft\Windows\INetCache\Content.Word\sample_1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wx82498\AppData\Local\Microsoft\Windows\INetCache\Content.Word\sample_1_ethane_amount_moving_average_tweak_facto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c>
          <w:tcPr>
            <w:tcW w:w="4508" w:type="dxa"/>
          </w:tcPr>
          <w:p w:rsidR="005134B8" w:rsidRDefault="005134B8" w:rsidP="004D05AC">
            <w:r>
              <w:rPr>
                <w:noProof/>
                <w:lang w:eastAsia="en-GB"/>
              </w:rPr>
              <w:drawing>
                <wp:inline distT="0" distB="0" distL="0" distR="0">
                  <wp:extent cx="2877185" cy="1906905"/>
                  <wp:effectExtent l="0" t="0" r="0" b="0"/>
                  <wp:docPr id="9" name="Picture 9" descr="C:\Users\mwx82498\AppData\Local\Microsoft\Windows\INetCache\Content.Word\sample_3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wx82498\AppData\Local\Microsoft\Windows\INetCache\Content.Word\sample_3_ethane_amount_moving_average_tweak_factor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tr w:rsidR="004D05AC" w:rsidTr="003C122A">
        <w:tc>
          <w:tcPr>
            <w:tcW w:w="4508" w:type="dxa"/>
          </w:tcPr>
          <w:p w:rsidR="004D05AC" w:rsidRDefault="004D05AC" w:rsidP="003C122A">
            <w:pPr>
              <w:rPr>
                <w:noProof/>
                <w:lang w:eastAsia="en-GB"/>
              </w:rPr>
            </w:pPr>
            <w:r>
              <w:rPr>
                <w:noProof/>
                <w:lang w:eastAsia="en-GB"/>
              </w:rPr>
              <w:t>Sample 2</w:t>
            </w:r>
          </w:p>
        </w:tc>
        <w:tc>
          <w:tcPr>
            <w:tcW w:w="4508" w:type="dxa"/>
          </w:tcPr>
          <w:p w:rsidR="004D05AC" w:rsidRDefault="004D05AC" w:rsidP="003C122A">
            <w:pPr>
              <w:rPr>
                <w:noProof/>
                <w:lang w:eastAsia="en-GB"/>
              </w:rPr>
            </w:pPr>
            <w:r>
              <w:rPr>
                <w:noProof/>
                <w:lang w:eastAsia="en-GB"/>
              </w:rPr>
              <w:t>Sample 4</w:t>
            </w:r>
          </w:p>
        </w:tc>
      </w:tr>
      <w:tr w:rsidR="005134B8" w:rsidTr="003C122A">
        <w:tc>
          <w:tcPr>
            <w:tcW w:w="4508" w:type="dxa"/>
          </w:tcPr>
          <w:p w:rsidR="005134B8" w:rsidRDefault="004D05AC" w:rsidP="003C122A">
            <w:r>
              <w:rPr>
                <w:noProof/>
                <w:lang w:eastAsia="en-GB"/>
              </w:rPr>
              <w:drawing>
                <wp:inline distT="0" distB="0" distL="0" distR="0">
                  <wp:extent cx="2877185" cy="1906905"/>
                  <wp:effectExtent l="0" t="0" r="0" b="0"/>
                  <wp:docPr id="10" name="Picture 10" descr="C:\Users\mwx82498\AppData\Local\Microsoft\Windows\INetCache\Content.Word\sample_2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wx82498\AppData\Local\Microsoft\Windows\INetCache\Content.Word\sample_2_ethane_amount_moving_average_tweak_facto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c>
          <w:tcPr>
            <w:tcW w:w="4508" w:type="dxa"/>
          </w:tcPr>
          <w:p w:rsidR="005134B8" w:rsidRDefault="005134B8" w:rsidP="003C122A">
            <w:r>
              <w:rPr>
                <w:noProof/>
                <w:lang w:eastAsia="en-GB"/>
              </w:rPr>
              <w:drawing>
                <wp:inline distT="0" distB="0" distL="0" distR="0" wp14:anchorId="7407F611" wp14:editId="7077EE7F">
                  <wp:extent cx="2877185" cy="1906905"/>
                  <wp:effectExtent l="0" t="0" r="0" b="0"/>
                  <wp:docPr id="3" name="Picture 3" descr="C:\Users\mwx82498\AppData\Local\Microsoft\Windows\INetCache\Content.Word\sample_4_ethane_amount_moving_average_tweak_f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wx82498\AppData\Local\Microsoft\Windows\INetCache\Content.Word\sample_4_ethane_amount_moving_average_tweak_facto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bookmarkEnd w:id="0"/>
      <w:bookmarkEnd w:id="1"/>
    </w:tbl>
    <w:p w:rsidR="004D05AC" w:rsidRDefault="004D05AC" w:rsidP="004D05AC"/>
    <w:p w:rsidR="005134B8" w:rsidRPr="004D05AC" w:rsidRDefault="005134B8" w:rsidP="004D05AC">
      <w:pPr>
        <w:pStyle w:val="Titre2"/>
      </w:pPr>
      <w:r>
        <w:t xml:space="preserve">Ethane Amounts </w:t>
      </w:r>
    </w:p>
    <w:tbl>
      <w:tblPr>
        <w:tblStyle w:val="Grilledutableau"/>
        <w:tblW w:w="0" w:type="auto"/>
        <w:tblLook w:val="04A0" w:firstRow="1" w:lastRow="0" w:firstColumn="1" w:lastColumn="0" w:noHBand="0" w:noVBand="1"/>
      </w:tblPr>
      <w:tblGrid>
        <w:gridCol w:w="4747"/>
        <w:gridCol w:w="4747"/>
      </w:tblGrid>
      <w:tr w:rsidR="004D05AC" w:rsidTr="003C122A">
        <w:tc>
          <w:tcPr>
            <w:tcW w:w="4508" w:type="dxa"/>
          </w:tcPr>
          <w:p w:rsidR="004D05AC" w:rsidRDefault="004D05AC" w:rsidP="003C122A">
            <w:pPr>
              <w:rPr>
                <w:noProof/>
                <w:lang w:eastAsia="en-GB"/>
              </w:rPr>
            </w:pPr>
            <w:bookmarkStart w:id="2" w:name="_Hlk44506934"/>
            <w:r>
              <w:rPr>
                <w:noProof/>
                <w:lang w:eastAsia="en-GB"/>
              </w:rPr>
              <w:t>Sample 1</w:t>
            </w:r>
          </w:p>
        </w:tc>
        <w:tc>
          <w:tcPr>
            <w:tcW w:w="4508" w:type="dxa"/>
          </w:tcPr>
          <w:p w:rsidR="004D05AC" w:rsidRDefault="004D05AC" w:rsidP="003C122A">
            <w:pPr>
              <w:rPr>
                <w:noProof/>
                <w:lang w:eastAsia="en-GB"/>
              </w:rPr>
            </w:pPr>
            <w:r>
              <w:rPr>
                <w:noProof/>
                <w:lang w:eastAsia="en-GB"/>
              </w:rPr>
              <w:t>Sample 3</w:t>
            </w:r>
          </w:p>
        </w:tc>
      </w:tr>
      <w:tr w:rsidR="005134B8" w:rsidTr="003C122A">
        <w:tc>
          <w:tcPr>
            <w:tcW w:w="4508" w:type="dxa"/>
          </w:tcPr>
          <w:p w:rsidR="005134B8" w:rsidRDefault="005134B8" w:rsidP="003C122A">
            <w:r>
              <w:rPr>
                <w:noProof/>
                <w:lang w:eastAsia="en-GB"/>
              </w:rPr>
              <w:drawing>
                <wp:inline distT="0" distB="0" distL="0" distR="0">
                  <wp:extent cx="2877185" cy="1906905"/>
                  <wp:effectExtent l="0" t="0" r="0" b="0"/>
                  <wp:docPr id="4" name="Picture 4" descr="C:\Users\mwx82498\AppData\Local\Microsoft\Windows\INetCache\Content.Word\sample_1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wx82498\AppData\Local\Microsoft\Windows\INetCache\Content.Word\sample_1_ethane_amount_moving_average_ethane_water_rat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c>
          <w:tcPr>
            <w:tcW w:w="4508" w:type="dxa"/>
          </w:tcPr>
          <w:p w:rsidR="005134B8" w:rsidRDefault="005134B8" w:rsidP="003C122A">
            <w:r>
              <w:rPr>
                <w:noProof/>
                <w:lang w:eastAsia="en-GB"/>
              </w:rPr>
              <w:drawing>
                <wp:inline distT="0" distB="0" distL="0" distR="0">
                  <wp:extent cx="2877185" cy="1906905"/>
                  <wp:effectExtent l="0" t="0" r="0" b="0"/>
                  <wp:docPr id="5" name="Picture 5" descr="C:\Users\mwx82498\AppData\Local\Microsoft\Windows\INetCache\Content.Word\sample_3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wx82498\AppData\Local\Microsoft\Windows\INetCache\Content.Word\sample_3_ethane_amount_moving_average_ethane_water_rati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tr w:rsidR="004D05AC" w:rsidTr="003C122A">
        <w:tc>
          <w:tcPr>
            <w:tcW w:w="4508" w:type="dxa"/>
          </w:tcPr>
          <w:p w:rsidR="004D05AC" w:rsidRDefault="004D05AC" w:rsidP="003C122A">
            <w:pPr>
              <w:rPr>
                <w:noProof/>
                <w:lang w:eastAsia="en-GB"/>
              </w:rPr>
            </w:pPr>
            <w:r>
              <w:rPr>
                <w:noProof/>
                <w:lang w:eastAsia="en-GB"/>
              </w:rPr>
              <w:t>Sample 2</w:t>
            </w:r>
          </w:p>
        </w:tc>
        <w:tc>
          <w:tcPr>
            <w:tcW w:w="4508" w:type="dxa"/>
          </w:tcPr>
          <w:p w:rsidR="004D05AC" w:rsidRDefault="004D05AC" w:rsidP="003C122A">
            <w:pPr>
              <w:rPr>
                <w:noProof/>
                <w:lang w:eastAsia="en-GB"/>
              </w:rPr>
            </w:pPr>
            <w:r>
              <w:rPr>
                <w:noProof/>
                <w:lang w:eastAsia="en-GB"/>
              </w:rPr>
              <w:t>Sample 4</w:t>
            </w:r>
          </w:p>
        </w:tc>
      </w:tr>
      <w:tr w:rsidR="005134B8" w:rsidTr="003C122A">
        <w:tc>
          <w:tcPr>
            <w:tcW w:w="4508" w:type="dxa"/>
          </w:tcPr>
          <w:p w:rsidR="005134B8" w:rsidRDefault="004D05AC" w:rsidP="003C122A">
            <w:r>
              <w:rPr>
                <w:noProof/>
                <w:lang w:eastAsia="en-GB"/>
              </w:rPr>
              <w:drawing>
                <wp:inline distT="0" distB="0" distL="0" distR="0">
                  <wp:extent cx="2865755" cy="1906905"/>
                  <wp:effectExtent l="0" t="0" r="0" b="0"/>
                  <wp:docPr id="12" name="Picture 12" descr="C:\Users\mwx82498\AppData\Local\Microsoft\Windows\INetCache\Content.Word\sample_2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wx82498\AppData\Local\Microsoft\Windows\INetCache\Content.Word\sample_2_ethane_amount_moving_average_ethane_water_rat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5755" cy="1906905"/>
                          </a:xfrm>
                          <a:prstGeom prst="rect">
                            <a:avLst/>
                          </a:prstGeom>
                          <a:noFill/>
                          <a:ln>
                            <a:noFill/>
                          </a:ln>
                        </pic:spPr>
                      </pic:pic>
                    </a:graphicData>
                  </a:graphic>
                </wp:inline>
              </w:drawing>
            </w:r>
          </w:p>
        </w:tc>
        <w:tc>
          <w:tcPr>
            <w:tcW w:w="4508" w:type="dxa"/>
          </w:tcPr>
          <w:p w:rsidR="005134B8" w:rsidRDefault="005134B8" w:rsidP="003C122A">
            <w:r>
              <w:rPr>
                <w:noProof/>
                <w:lang w:eastAsia="en-GB"/>
              </w:rPr>
              <w:drawing>
                <wp:inline distT="0" distB="0" distL="0" distR="0">
                  <wp:extent cx="2877185" cy="1906905"/>
                  <wp:effectExtent l="0" t="0" r="0" b="0"/>
                  <wp:docPr id="1" name="Picture 1" descr="C:\Users\mwx82498\AppData\Local\Microsoft\Windows\INetCache\Content.Word\sample_4_ethane_amount_moving_average_ethane_water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wx82498\AppData\Local\Microsoft\Windows\INetCache\Content.Word\sample_4_ethane_amount_moving_average_ethane_water_rat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7185" cy="1906905"/>
                          </a:xfrm>
                          <a:prstGeom prst="rect">
                            <a:avLst/>
                          </a:prstGeom>
                          <a:noFill/>
                          <a:ln>
                            <a:noFill/>
                          </a:ln>
                        </pic:spPr>
                      </pic:pic>
                    </a:graphicData>
                  </a:graphic>
                </wp:inline>
              </w:drawing>
            </w:r>
          </w:p>
        </w:tc>
      </w:tr>
      <w:bookmarkEnd w:id="2"/>
    </w:tbl>
    <w:p w:rsidR="004D05AC" w:rsidRDefault="004D05AC" w:rsidP="00D85DBC"/>
    <w:p w:rsidR="004D05AC" w:rsidRDefault="004D05AC" w:rsidP="004D05AC">
      <w:pPr>
        <w:rPr>
          <w:rFonts w:asciiTheme="majorHAnsi" w:eastAsiaTheme="majorEastAsia" w:hAnsiTheme="majorHAnsi" w:cstheme="majorBidi"/>
          <w:color w:val="2E74B5" w:themeColor="accent1" w:themeShade="BF"/>
          <w:sz w:val="26"/>
          <w:szCs w:val="26"/>
        </w:rPr>
      </w:pPr>
      <w:r>
        <w:br w:type="page"/>
      </w:r>
    </w:p>
    <w:p w:rsidR="00D85DBC" w:rsidRDefault="00D85DBC" w:rsidP="004D05AC">
      <w:pPr>
        <w:pStyle w:val="Titre2"/>
      </w:pPr>
      <w:r>
        <w:lastRenderedPageBreak/>
        <w:t>Data &amp; Uncertainties</w:t>
      </w:r>
    </w:p>
    <w:p w:rsidR="005134B8" w:rsidRDefault="004D05AC" w:rsidP="00D85DBC">
      <w:pPr>
        <w:pStyle w:val="Titre3"/>
      </w:pPr>
      <w:r>
        <w:t>Sample 1</w:t>
      </w:r>
    </w:p>
    <w:p w:rsidR="004D05AC" w:rsidRDefault="003857A8" w:rsidP="0031596C">
      <w:r>
        <w:pict>
          <v:shape id="_x0000_i1026" type="#_x0000_t75" style="width:522.5pt;height:627.5pt">
            <v:imagedata r:id="rId19" o:title="sample_1_ethane_amount_moving_average_mint_uncertainties"/>
          </v:shape>
        </w:pict>
      </w:r>
    </w:p>
    <w:p w:rsidR="00D85DBC" w:rsidRDefault="00D85DBC">
      <w:pPr>
        <w:jc w:val="left"/>
        <w:rPr>
          <w:rFonts w:asciiTheme="majorHAnsi" w:eastAsiaTheme="majorEastAsia" w:hAnsiTheme="majorHAnsi" w:cstheme="majorBidi"/>
          <w:color w:val="1F4D78" w:themeColor="accent1" w:themeShade="7F"/>
          <w:sz w:val="24"/>
          <w:szCs w:val="24"/>
        </w:rPr>
      </w:pPr>
      <w:r>
        <w:br w:type="page"/>
      </w:r>
    </w:p>
    <w:p w:rsidR="00D85DBC" w:rsidRDefault="00D85DBC" w:rsidP="00D85DBC">
      <w:pPr>
        <w:pStyle w:val="Titre3"/>
      </w:pPr>
      <w:r>
        <w:lastRenderedPageBreak/>
        <w:t>Sample 2</w:t>
      </w:r>
    </w:p>
    <w:p w:rsidR="00D85DBC" w:rsidRPr="00D85DBC" w:rsidRDefault="003857A8" w:rsidP="00D85DBC">
      <w:r>
        <w:pict>
          <v:shape id="_x0000_i1027" type="#_x0000_t75" style="width:522.5pt;height:627.5pt">
            <v:imagedata r:id="rId20" o:title="sample_2_ethane_amount_moving_average_mint_uncertainties"/>
          </v:shape>
        </w:pict>
      </w:r>
    </w:p>
    <w:p w:rsidR="00D85DBC" w:rsidRDefault="00D85DBC">
      <w:pPr>
        <w:jc w:val="left"/>
        <w:rPr>
          <w:rFonts w:asciiTheme="majorHAnsi" w:eastAsiaTheme="majorEastAsia" w:hAnsiTheme="majorHAnsi" w:cstheme="majorBidi"/>
          <w:color w:val="1F4D78" w:themeColor="accent1" w:themeShade="7F"/>
          <w:sz w:val="24"/>
          <w:szCs w:val="24"/>
        </w:rPr>
      </w:pPr>
      <w:r>
        <w:br w:type="page"/>
      </w:r>
    </w:p>
    <w:p w:rsidR="00D85DBC" w:rsidRDefault="00D85DBC" w:rsidP="00D85DBC">
      <w:pPr>
        <w:pStyle w:val="Titre3"/>
      </w:pPr>
      <w:r>
        <w:lastRenderedPageBreak/>
        <w:t>Sample 3</w:t>
      </w:r>
    </w:p>
    <w:p w:rsidR="00D85DBC" w:rsidRPr="00D85DBC" w:rsidRDefault="003857A8" w:rsidP="00D85DBC">
      <w:r>
        <w:pict>
          <v:shape id="_x0000_i1028" type="#_x0000_t75" style="width:522.5pt;height:627.5pt">
            <v:imagedata r:id="rId21" o:title="sample_3_ethane_amount_moving_average_mint_uncertainties"/>
          </v:shape>
        </w:pict>
      </w:r>
    </w:p>
    <w:p w:rsidR="00D85DBC" w:rsidRDefault="00D85DBC">
      <w:pPr>
        <w:jc w:val="left"/>
        <w:rPr>
          <w:rFonts w:asciiTheme="majorHAnsi" w:eastAsiaTheme="majorEastAsia" w:hAnsiTheme="majorHAnsi" w:cstheme="majorBidi"/>
          <w:color w:val="1F4D78" w:themeColor="accent1" w:themeShade="7F"/>
          <w:sz w:val="24"/>
          <w:szCs w:val="24"/>
        </w:rPr>
      </w:pPr>
      <w:r>
        <w:br w:type="page"/>
      </w:r>
    </w:p>
    <w:p w:rsidR="00D85DBC" w:rsidRDefault="00D85DBC" w:rsidP="00D85DBC">
      <w:pPr>
        <w:pStyle w:val="Titre3"/>
      </w:pPr>
      <w:r>
        <w:lastRenderedPageBreak/>
        <w:t>Sample 4</w:t>
      </w:r>
    </w:p>
    <w:p w:rsidR="00D85DBC" w:rsidRPr="00D85DBC" w:rsidRDefault="003857A8" w:rsidP="00D85DBC">
      <w:r>
        <w:pict>
          <v:shape id="_x0000_i1029" type="#_x0000_t75" style="width:522.5pt;height:627.5pt">
            <v:imagedata r:id="rId22" o:title="sample_4_ethane_amount_moving_average_mint_uncertainties"/>
          </v:shape>
        </w:pict>
      </w:r>
    </w:p>
    <w:p w:rsidR="00D85DBC" w:rsidRDefault="00D85DBC">
      <w:pPr>
        <w:jc w:val="left"/>
        <w:rPr>
          <w:rFonts w:asciiTheme="majorHAnsi" w:eastAsiaTheme="majorEastAsia" w:hAnsiTheme="majorHAnsi" w:cstheme="majorBidi"/>
          <w:color w:val="2E74B5" w:themeColor="accent1" w:themeShade="BF"/>
          <w:sz w:val="26"/>
          <w:szCs w:val="26"/>
        </w:rPr>
      </w:pPr>
      <w:r>
        <w:br w:type="page"/>
      </w:r>
    </w:p>
    <w:p w:rsidR="00D85DBC" w:rsidRDefault="00D85DBC" w:rsidP="00D85DBC">
      <w:pPr>
        <w:pStyle w:val="Titre2"/>
      </w:pPr>
      <w:r>
        <w:lastRenderedPageBreak/>
        <w:t>DCS All Samples</w:t>
      </w:r>
    </w:p>
    <w:p w:rsidR="00D85DBC" w:rsidRDefault="00D85DBC" w:rsidP="00D85DBC">
      <w:r>
        <w:t>The plots below show all temperature points for each sample. The black labels on the colour bar are the mean temperatures of the according dataset. The colourful temperature labels are “sample” labels for data handling and can be ignored.</w:t>
      </w:r>
    </w:p>
    <w:p w:rsidR="00D85DBC" w:rsidRDefault="00D85DBC" w:rsidP="00D85DBC">
      <w:r>
        <w:rPr>
          <w:noProof/>
          <w:lang w:eastAsia="en-GB"/>
        </w:rPr>
        <w:drawing>
          <wp:inline distT="0" distB="0" distL="0" distR="0" wp14:anchorId="0AA7FB0A" wp14:editId="69566481">
            <wp:extent cx="6638925" cy="1657350"/>
            <wp:effectExtent l="0" t="0" r="9525" b="0"/>
            <wp:docPr id="13" name="Picture 13" descr="C:\Users\mwx82498\AppData\Local\Microsoft\Windows\INetCache\Content.Word\sample_1_ethane_amount_moving_average_min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wx82498\AppData\Local\Microsoft\Windows\INetCache\Content.Word\sample_1_ethane_amount_moving_average_mint_resul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D85DBC" w:rsidRDefault="00D85DBC" w:rsidP="00D85DBC"/>
    <w:p w:rsidR="00D85DBC" w:rsidRDefault="00D85DBC" w:rsidP="00D85DBC">
      <w:pPr>
        <w:rPr>
          <w:noProof/>
          <w:lang w:eastAsia="en-GB"/>
        </w:rPr>
      </w:pPr>
      <w:r>
        <w:rPr>
          <w:noProof/>
          <w:lang w:eastAsia="en-GB"/>
        </w:rPr>
        <w:drawing>
          <wp:inline distT="0" distB="0" distL="0" distR="0" wp14:anchorId="49486689" wp14:editId="79926E55">
            <wp:extent cx="6638925" cy="1657350"/>
            <wp:effectExtent l="0" t="0" r="9525" b="0"/>
            <wp:docPr id="14" name="Picture 14" descr="C:\Users\mwx82498\AppData\Local\Microsoft\Windows\INetCache\Content.Word\sample_2_ethane_amount_moving_average_min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wx82498\AppData\Local\Microsoft\Windows\INetCache\Content.Word\sample_2_ethane_amount_moving_average_mint_result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D85DBC" w:rsidRDefault="00D85DBC" w:rsidP="00D85DBC">
      <w:pPr>
        <w:rPr>
          <w:noProof/>
          <w:lang w:eastAsia="en-GB"/>
        </w:rPr>
      </w:pPr>
    </w:p>
    <w:p w:rsidR="00D85DBC" w:rsidRDefault="00D85DBC" w:rsidP="00D85DBC">
      <w:r>
        <w:rPr>
          <w:noProof/>
          <w:lang w:eastAsia="en-GB"/>
        </w:rPr>
        <w:drawing>
          <wp:inline distT="0" distB="0" distL="0" distR="0" wp14:anchorId="3075BD3E" wp14:editId="2FE9B037">
            <wp:extent cx="6638925" cy="1657350"/>
            <wp:effectExtent l="0" t="0" r="9525" b="0"/>
            <wp:docPr id="15" name="Picture 15" descr="C:\Users\mwx82498\AppData\Local\Microsoft\Windows\INetCache\Content.Word\sample_3_ethane_amount_moving_average_min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wx82498\AppData\Local\Microsoft\Windows\INetCache\Content.Word\sample_3_ethane_amount_moving_average_mint_result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D85DBC" w:rsidRDefault="00D85DBC" w:rsidP="00D85DBC"/>
    <w:p w:rsidR="004D05AC" w:rsidRDefault="00D85DBC" w:rsidP="00D85DBC">
      <w:r>
        <w:rPr>
          <w:noProof/>
          <w:lang w:eastAsia="en-GB"/>
        </w:rPr>
        <w:drawing>
          <wp:inline distT="0" distB="0" distL="0" distR="0">
            <wp:extent cx="6638925" cy="1657350"/>
            <wp:effectExtent l="0" t="0" r="9525" b="0"/>
            <wp:docPr id="16" name="Picture 16" descr="C:\Users\mwx82498\AppData\Local\Microsoft\Windows\INetCache\Content.Word\sample_4_ethane_amount_moving_average_mint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wx82498\AppData\Local\Microsoft\Windows\INetCache\Content.Word\sample_4_ethane_amount_moving_average_mint_resul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D85DBC" w:rsidRDefault="00D85DBC">
      <w:pPr>
        <w:jc w:val="left"/>
        <w:rPr>
          <w:rFonts w:asciiTheme="majorHAnsi" w:eastAsiaTheme="majorEastAsia" w:hAnsiTheme="majorHAnsi" w:cstheme="majorBidi"/>
          <w:color w:val="2E74B5" w:themeColor="accent1" w:themeShade="BF"/>
          <w:sz w:val="32"/>
          <w:szCs w:val="32"/>
        </w:rPr>
      </w:pPr>
      <w:r>
        <w:br w:type="page"/>
      </w:r>
    </w:p>
    <w:p w:rsidR="00D85DBC" w:rsidRDefault="00D85DBC" w:rsidP="00D85DBC">
      <w:pPr>
        <w:pStyle w:val="Titre1"/>
      </w:pPr>
      <w:r>
        <w:lastRenderedPageBreak/>
        <w:t>Ice Phase</w:t>
      </w:r>
    </w:p>
    <w:p w:rsidR="00D85DBC" w:rsidRDefault="00D85DBC" w:rsidP="00D85DBC">
      <w:r>
        <w:t>The analysis presented here follows the same method used for the icy particles that were sprayed into LN2.</w:t>
      </w:r>
    </w:p>
    <w:p w:rsidR="00D85DBC" w:rsidRDefault="00D85DBC" w:rsidP="00D85DBC">
      <w:r>
        <w:t>I used the same peak positions, widths, and relative intensities, scaling the total amount of each ice phase to match the observed diffraction pattern by summing different ice phases.</w:t>
      </w:r>
    </w:p>
    <w:p w:rsidR="005A630B" w:rsidRPr="005A630B" w:rsidRDefault="005A630B" w:rsidP="005A630B">
      <w:r w:rsidRPr="005A630B">
        <w:t xml:space="preserve">The absolute amounts for the respective ice phases come out lower than for the icy particles, the relative amounts point to a higher fraction of </w:t>
      </w:r>
      <w:proofErr w:type="spellStart"/>
      <w:r w:rsidRPr="005A630B">
        <w:t>Ih</w:t>
      </w:r>
      <w:proofErr w:type="spellEnd"/>
      <w:r w:rsidRPr="005A630B">
        <w:t>.</w:t>
      </w:r>
    </w:p>
    <w:p w:rsidR="0038332F" w:rsidRDefault="005A630B" w:rsidP="005A630B">
      <w:r w:rsidRPr="005A630B">
        <w:t>I believe, together this means still hexagonal ice, but smaller crystallites.</w:t>
      </w:r>
      <w:r w:rsidR="0038332F">
        <w:t xml:space="preserve"> (Interestingly, only sample 4 fits better when </w:t>
      </w:r>
      <w:proofErr w:type="spellStart"/>
      <w:r w:rsidR="0038332F">
        <w:t>Ic</w:t>
      </w:r>
      <w:proofErr w:type="spellEnd"/>
      <w:r w:rsidR="0038332F">
        <w:t xml:space="preserve"> is introduced – and requires only tiny amounts and only in the intermediate T-range.)</w:t>
      </w:r>
    </w:p>
    <w:p w:rsidR="005A630B" w:rsidRPr="005A630B" w:rsidRDefault="005A630B" w:rsidP="005A630B"/>
    <w:p w:rsidR="005A630B" w:rsidRDefault="005A630B" w:rsidP="005A630B">
      <w:pPr>
        <w:jc w:val="center"/>
      </w:pPr>
      <w:r>
        <w:rPr>
          <w:noProof/>
          <w:lang w:eastAsia="en-GB"/>
        </w:rPr>
        <w:lastRenderedPageBreak/>
        <w:drawing>
          <wp:inline distT="0" distB="0" distL="0" distR="0">
            <wp:extent cx="3735705" cy="7458075"/>
            <wp:effectExtent l="0" t="0" r="0" b="9525"/>
            <wp:docPr id="17" name="Picture 17" descr="ice_phase_vs_temp_2018-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e_phase_vs_temp_2018-07-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5705" cy="7458075"/>
                    </a:xfrm>
                    <a:prstGeom prst="rect">
                      <a:avLst/>
                    </a:prstGeom>
                    <a:noFill/>
                  </pic:spPr>
                </pic:pic>
              </a:graphicData>
            </a:graphic>
          </wp:inline>
        </w:drawing>
      </w:r>
    </w:p>
    <w:p w:rsidR="005A630B" w:rsidRPr="005A630B" w:rsidRDefault="005A630B" w:rsidP="005A630B">
      <w:pPr>
        <w:pStyle w:val="Titre2"/>
      </w:pPr>
      <w:r w:rsidRPr="005A630B">
        <w:t>Sample 1</w:t>
      </w:r>
    </w:p>
    <w:p w:rsidR="005A630B" w:rsidRPr="005A630B" w:rsidRDefault="005A630B" w:rsidP="005A630B"/>
    <w:tbl>
      <w:tblPr>
        <w:tblStyle w:val="Grilledutableau"/>
        <w:tblW w:w="5000" w:type="pct"/>
        <w:tblLayout w:type="fixed"/>
        <w:tblLook w:val="04A0" w:firstRow="1" w:lastRow="0" w:firstColumn="1" w:lastColumn="0" w:noHBand="0" w:noVBand="1"/>
      </w:tblPr>
      <w:tblGrid>
        <w:gridCol w:w="3485"/>
        <w:gridCol w:w="3485"/>
        <w:gridCol w:w="3486"/>
      </w:tblGrid>
      <w:tr w:rsidR="005A630B" w:rsidRPr="005A630B" w:rsidTr="003C122A">
        <w:tc>
          <w:tcPr>
            <w:tcW w:w="3005" w:type="dxa"/>
          </w:tcPr>
          <w:p w:rsidR="005A630B" w:rsidRPr="005A630B" w:rsidRDefault="005A630B" w:rsidP="005A630B">
            <w:pPr>
              <w:spacing w:after="160" w:line="259" w:lineRule="auto"/>
            </w:pPr>
            <w:r w:rsidRPr="005A630B">
              <w:rPr>
                <w:noProof/>
              </w:rPr>
              <w:lastRenderedPageBreak/>
              <w:drawing>
                <wp:inline distT="0" distB="0" distL="0" distR="0" wp14:anchorId="5FE67EBC" wp14:editId="2898CA31">
                  <wp:extent cx="1880233" cy="1253489"/>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wx82498\AppData\Local\Microsoft\Windows\INetCache\Content.Word\peak_fit_NIMROD00056630.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08916FC1" wp14:editId="4E78EA32">
                  <wp:extent cx="1880233" cy="1253489"/>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Users\mwx82498\AppData\Local\Microsoft\Windows\INetCache\Content.Word\peak_fit_NIMROD0005665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0FBD6B04" wp14:editId="70BF2CAD">
                  <wp:extent cx="1880233" cy="1253489"/>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C:\Users\mwx82498\AppData\Local\Microsoft\Windows\INetCache\Content.Word\peak_fit_NIMROD00056688.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7121D9D6" wp14:editId="3AAEE3A6">
                  <wp:extent cx="1879090" cy="1252727"/>
                  <wp:effectExtent l="0" t="0" r="698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wx82498\AppData\Local\Microsoft\Windows\INetCache\Content.Word\peak_fit_NIMROD00056622.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79090" cy="1252727"/>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62602959" wp14:editId="1E1F3791">
                  <wp:extent cx="1880233" cy="1253489"/>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wx82498\AppData\Local\Microsoft\Windows\INetCache\Content.Word\peak_fit_NIMROD00056663.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2EA36F4C" wp14:editId="4EF1843C">
                  <wp:extent cx="1880233" cy="1253489"/>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C:\Users\mwx82498\AppData\Local\Microsoft\Windows\INetCache\Content.Word\peak_fit_NIMROD00056638.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226AD288" wp14:editId="771B71FC">
                  <wp:extent cx="1880233" cy="1253489"/>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wx82498\AppData\Local\Microsoft\Windows\INetCache\Content.Word\peak_fit_NIMROD00056675.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80233"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p>
        </w:tc>
      </w:tr>
    </w:tbl>
    <w:p w:rsidR="005A630B" w:rsidRPr="005A630B" w:rsidRDefault="005A630B" w:rsidP="005A630B"/>
    <w:p w:rsidR="005A630B" w:rsidRPr="005A630B" w:rsidRDefault="005A630B" w:rsidP="005A630B">
      <w:r w:rsidRPr="005A630B">
        <w:br w:type="page"/>
      </w:r>
    </w:p>
    <w:p w:rsidR="005A630B" w:rsidRPr="005A630B" w:rsidRDefault="005A630B" w:rsidP="005A630B">
      <w:pPr>
        <w:pStyle w:val="Titre2"/>
      </w:pPr>
      <w:r w:rsidRPr="005A630B">
        <w:lastRenderedPageBreak/>
        <w:t>Sample 2</w:t>
      </w:r>
    </w:p>
    <w:p w:rsidR="005A630B" w:rsidRPr="005A630B" w:rsidRDefault="005A630B" w:rsidP="005A630B"/>
    <w:tbl>
      <w:tblPr>
        <w:tblStyle w:val="Grilledutableau"/>
        <w:tblW w:w="5000" w:type="pct"/>
        <w:tblLayout w:type="fixed"/>
        <w:tblLook w:val="04A0" w:firstRow="1" w:lastRow="0" w:firstColumn="1" w:lastColumn="0" w:noHBand="0" w:noVBand="1"/>
      </w:tblPr>
      <w:tblGrid>
        <w:gridCol w:w="3485"/>
        <w:gridCol w:w="3485"/>
        <w:gridCol w:w="3486"/>
      </w:tblGrid>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72F0D4CB" wp14:editId="1C206084">
                  <wp:extent cx="1880234" cy="1253489"/>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wx82498\AppData\Local\Microsoft\Windows\INetCache\Content.Word\peak_fit_NIMROD00056630.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212369AB" wp14:editId="6699840F">
                  <wp:extent cx="1880234" cy="1253489"/>
                  <wp:effectExtent l="0" t="0" r="635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wx82498\AppData\Local\Microsoft\Windows\INetCache\Content.Word\peak_fit_NIMROD00056663.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2A6C2378" wp14:editId="11997B47">
                  <wp:extent cx="1880234" cy="1253489"/>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wx82498\AppData\Local\Microsoft\Windows\INetCache\Content.Word\peak_fit_NIMROD00056714.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481B0D9D" wp14:editId="50E60A10">
                  <wp:extent cx="1879091" cy="1252727"/>
                  <wp:effectExtent l="0" t="0" r="698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wx82498\AppData\Local\Microsoft\Windows\INetCache\Content.Word\peak_fit_NIMROD0005662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79091" cy="1252727"/>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241CF356" wp14:editId="05AFF6D3">
                  <wp:extent cx="1880234" cy="1253489"/>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wx82498\AppData\Local\Microsoft\Windows\INetCache\Content.Word\peak_fit_NIMROD00056675.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4A9CA231" wp14:editId="76070BB6">
                  <wp:extent cx="1880234" cy="1253489"/>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wx82498\AppData\Local\Microsoft\Windows\INetCache\Content.Word\peak_fit_NIMROD00056727.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07594420" wp14:editId="06972E9C">
                  <wp:extent cx="1880234" cy="1253489"/>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C:\Users\mwx82498\AppData\Local\Microsoft\Windows\INetCache\Content.Word\peak_fit_NIMROD00056638.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70E3C5E0" wp14:editId="6D2B0CD8">
                  <wp:extent cx="1880234" cy="1253489"/>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C:\Users\mwx82498\AppData\Local\Microsoft\Windows\INetCache\Content.Word\peak_fit_NIMROD00056688.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2798BF05" wp14:editId="29E4E2BB">
                  <wp:extent cx="1873249" cy="12488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wx82498\AppData\Local\Microsoft\Windows\INetCache\Content.Word\peak_fit_NIMROD00056753.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73249" cy="1248833"/>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4CDAF773" wp14:editId="0753D69D">
                  <wp:extent cx="1880234" cy="1253489"/>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Users\mwx82498\AppData\Local\Microsoft\Windows\INetCache\Content.Word\peak_fit_NIMROD00056651.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365D04BA" wp14:editId="298B162F">
                  <wp:extent cx="1880234" cy="1253489"/>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wx82498\AppData\Local\Microsoft\Windows\INetCache\Content.Word\peak_fit_NIMROD0005670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80234" cy="1253489"/>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p>
        </w:tc>
      </w:tr>
    </w:tbl>
    <w:p w:rsidR="005A630B" w:rsidRPr="005A630B" w:rsidRDefault="005A630B" w:rsidP="005A630B"/>
    <w:p w:rsidR="005A630B" w:rsidRPr="005A630B" w:rsidRDefault="005A630B" w:rsidP="005A630B">
      <w:r w:rsidRPr="005A630B">
        <w:br w:type="page"/>
      </w:r>
    </w:p>
    <w:p w:rsidR="005A630B" w:rsidRPr="005A630B" w:rsidRDefault="005A630B" w:rsidP="005A630B">
      <w:pPr>
        <w:pStyle w:val="Titre2"/>
      </w:pPr>
      <w:r w:rsidRPr="005A630B">
        <w:lastRenderedPageBreak/>
        <w:t>Sample 3</w:t>
      </w:r>
    </w:p>
    <w:p w:rsidR="005A630B" w:rsidRPr="005A630B" w:rsidRDefault="005A630B" w:rsidP="005A630B"/>
    <w:tbl>
      <w:tblPr>
        <w:tblStyle w:val="Grilledutableau"/>
        <w:tblW w:w="5000" w:type="pct"/>
        <w:tblLayout w:type="fixed"/>
        <w:tblLook w:val="04A0" w:firstRow="1" w:lastRow="0" w:firstColumn="1" w:lastColumn="0" w:noHBand="0" w:noVBand="1"/>
      </w:tblPr>
      <w:tblGrid>
        <w:gridCol w:w="3485"/>
        <w:gridCol w:w="3485"/>
        <w:gridCol w:w="3486"/>
      </w:tblGrid>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57DECEE8" wp14:editId="19B47F36">
                  <wp:extent cx="1880234" cy="1253490"/>
                  <wp:effectExtent l="0" t="0" r="635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mwx82498\AppData\Local\Microsoft\Windows\INetCache\Content.Word\peak_fit_NIMROD00056630.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3C8107CB" wp14:editId="3D14D408">
                  <wp:extent cx="1880234" cy="1253490"/>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mwx82498\AppData\Local\Microsoft\Windows\INetCache\Content.Word\peak_fit_NIMROD00056675.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63171637" wp14:editId="07BC179F">
                  <wp:extent cx="1873250" cy="124883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C:\Users\mwx82498\AppData\Local\Microsoft\Windows\INetCache\Content.Word\peak_fit_NIMROD00056753.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873250" cy="1248833"/>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55E2E7DB" wp14:editId="7CE5A621">
                  <wp:extent cx="1879091" cy="1252728"/>
                  <wp:effectExtent l="0" t="0" r="698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wx82498\AppData\Local\Microsoft\Windows\INetCache\Content.Word\peak_fit_NIMROD00056622.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79091" cy="1252728"/>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11233D92" wp14:editId="0FFDCE01">
                  <wp:extent cx="1880234" cy="1253490"/>
                  <wp:effectExtent l="0" t="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C:\Users\mwx82498\AppData\Local\Microsoft\Windows\INetCache\Content.Word\peak_fit_NIMROD00056688.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16D4A62D" wp14:editId="76F7CD75">
                  <wp:extent cx="1880234" cy="1253490"/>
                  <wp:effectExtent l="0" t="0" r="635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Users\mwx82498\AppData\Local\Microsoft\Windows\INetCache\Content.Word\peak_fit_NIMROD00056767.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1B91FBCA" wp14:editId="4A7538A4">
                  <wp:extent cx="1880234" cy="125349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C:\Users\mwx82498\AppData\Local\Microsoft\Windows\INetCache\Content.Word\peak_fit_NIMROD00056638.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0E0AD7A1" wp14:editId="50FEEC1E">
                  <wp:extent cx="1880234" cy="1253490"/>
                  <wp:effectExtent l="0" t="0" r="635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Users\mwx82498\AppData\Local\Microsoft\Windows\INetCache\Content.Word\peak_fit_NIMROD0005670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5EB51051" wp14:editId="633FCFF6">
                  <wp:extent cx="1880234" cy="1253490"/>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Users\mwx82498\AppData\Local\Microsoft\Windows\INetCache\Content.Word\peak_fit_NIMROD00056781.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2219F6B9" wp14:editId="591ACF54">
                  <wp:extent cx="1880234" cy="1253490"/>
                  <wp:effectExtent l="0" t="0" r="635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Users\mwx82498\AppData\Local\Microsoft\Windows\INetCache\Content.Word\peak_fit_NIMROD0005665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7490A53A" wp14:editId="6C1F887F">
                  <wp:extent cx="1880234" cy="125349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C:\Users\mwx82498\AppData\Local\Microsoft\Windows\INetCache\Content.Word\peak_fit_NIMROD00056714.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10C455AB" wp14:editId="57173964">
                  <wp:extent cx="1880234" cy="125349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C:\Users\mwx82498\AppData\Local\Microsoft\Windows\INetCache\Content.Word\peak_fit_NIMROD00056793.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31019AFA" wp14:editId="25A34702">
                  <wp:extent cx="1880234" cy="125349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C:\Users\mwx82498\AppData\Local\Microsoft\Windows\INetCache\Content.Word\peak_fit_NIMROD00056663.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03E7D792" wp14:editId="7045A639">
                  <wp:extent cx="1880234" cy="1253490"/>
                  <wp:effectExtent l="0" t="0" r="635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mwx82498\AppData\Local\Microsoft\Windows\INetCache\Content.Word\peak_fit_NIMROD00056727.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3B06BCA9" wp14:editId="0C80853A">
                  <wp:extent cx="1880234" cy="1253490"/>
                  <wp:effectExtent l="0" t="0" r="635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mwx82498\AppData\Local\Microsoft\Windows\INetCache\Content.Word\peak_fit_NIMROD00056816.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880234" cy="1253490"/>
                          </a:xfrm>
                          <a:prstGeom prst="rect">
                            <a:avLst/>
                          </a:prstGeom>
                          <a:noFill/>
                          <a:ln>
                            <a:noFill/>
                          </a:ln>
                        </pic:spPr>
                      </pic:pic>
                    </a:graphicData>
                  </a:graphic>
                </wp:inline>
              </w:drawing>
            </w:r>
          </w:p>
        </w:tc>
      </w:tr>
    </w:tbl>
    <w:p w:rsidR="005A630B" w:rsidRPr="005A630B" w:rsidRDefault="005A630B" w:rsidP="005A630B">
      <w:r w:rsidRPr="005A630B">
        <w:br w:type="page"/>
      </w:r>
    </w:p>
    <w:p w:rsidR="005A630B" w:rsidRPr="005A630B" w:rsidRDefault="005A630B" w:rsidP="005A630B">
      <w:pPr>
        <w:pStyle w:val="Titre2"/>
      </w:pPr>
      <w:r w:rsidRPr="005A630B">
        <w:lastRenderedPageBreak/>
        <w:t>Sample 4</w:t>
      </w:r>
    </w:p>
    <w:p w:rsidR="005A630B" w:rsidRPr="005A630B" w:rsidRDefault="005A630B" w:rsidP="005A630B"/>
    <w:tbl>
      <w:tblPr>
        <w:tblStyle w:val="Grilledutableau"/>
        <w:tblW w:w="5000" w:type="pct"/>
        <w:tblLayout w:type="fixed"/>
        <w:tblLook w:val="04A0" w:firstRow="1" w:lastRow="0" w:firstColumn="1" w:lastColumn="0" w:noHBand="0" w:noVBand="1"/>
      </w:tblPr>
      <w:tblGrid>
        <w:gridCol w:w="3485"/>
        <w:gridCol w:w="3485"/>
        <w:gridCol w:w="3486"/>
      </w:tblGrid>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3983AFC7" wp14:editId="0BFB377E">
                  <wp:extent cx="1883664" cy="1252728"/>
                  <wp:effectExtent l="0" t="0" r="2540" b="5080"/>
                  <wp:docPr id="82" name="Picture 82" descr="C:\Users\mwx82498\AppData\Local\Microsoft\Windows\INetCache\Content.Word\peak_fit_NIMROD00056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wx82498\AppData\Local\Microsoft\Windows\INetCache\Content.Word\peak_fit_NIMROD0005662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3664" cy="1252728"/>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3F8C9A37" wp14:editId="100507BA">
                  <wp:extent cx="1883410" cy="1258570"/>
                  <wp:effectExtent l="0" t="0" r="2540" b="0"/>
                  <wp:docPr id="19" name="Picture 19" descr="C:\Users\mwx82498\AppData\Local\Microsoft\Windows\INetCache\Content.Word\peak_fit_NIMROD00056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C:\Users\mwx82498\AppData\Local\Microsoft\Windows\INetCache\Content.Word\peak_fit_NIMROD0005668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2C061295" wp14:editId="0003B7D3">
                  <wp:extent cx="1883410" cy="1258570"/>
                  <wp:effectExtent l="0" t="0" r="2540" b="0"/>
                  <wp:docPr id="24" name="Picture 24" descr="C:\Users\mwx82498\AppData\Local\Microsoft\Windows\INetCache\Content.Word\peak_fit_NIMROD00056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C:\Users\mwx82498\AppData\Local\Microsoft\Windows\INetCache\Content.Word\peak_fit_NIMROD0005676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29AFB707" wp14:editId="550D42D0">
                  <wp:extent cx="1883410" cy="1249680"/>
                  <wp:effectExtent l="0" t="0" r="2540" b="7620"/>
                  <wp:docPr id="83" name="Picture 83" descr="C:\Users\mwx82498\AppData\Local\Microsoft\Windows\INetCache\Content.Word\peak_fit_NIMROD00056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C:\Users\mwx82498\AppData\Local\Microsoft\Windows\INetCache\Content.Word\peak_fit_NIMROD0005663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83410" cy="124968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78C900DC" wp14:editId="5232F19B">
                  <wp:extent cx="1883410" cy="1258570"/>
                  <wp:effectExtent l="0" t="0" r="2540" b="0"/>
                  <wp:docPr id="20" name="Picture 20" descr="C:\Users\mwx82498\AppData\Local\Microsoft\Windows\INetCache\Content.Word\peak_fit_NIMROD0005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C:\Users\mwx82498\AppData\Local\Microsoft\Windows\INetCache\Content.Word\peak_fit_NIMROD000567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076BA08D" wp14:editId="46FB0183">
                  <wp:extent cx="1883410" cy="1258570"/>
                  <wp:effectExtent l="0" t="0" r="2540" b="0"/>
                  <wp:docPr id="25" name="Picture 25" descr="C:\Users\mwx82498\AppData\Local\Microsoft\Windows\INetCache\Content.Word\peak_fit_NIMROD0005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C:\Users\mwx82498\AppData\Local\Microsoft\Windows\INetCache\Content.Word\peak_fit_NIMROD0005678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extent cx="1885950" cy="1257300"/>
                  <wp:effectExtent l="0" t="0" r="0" b="0"/>
                  <wp:docPr id="86" name="Picture 86" descr="peak_fit_NIMROD0005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eak_fit_NIMROD000566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85950" cy="125730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2675D296" wp14:editId="111C8FB9">
                  <wp:extent cx="1883410" cy="1258570"/>
                  <wp:effectExtent l="0" t="0" r="2540" b="0"/>
                  <wp:docPr id="21" name="Picture 21" descr="C:\Users\mwx82498\AppData\Local\Microsoft\Windows\INetCache\Content.Word\peak_fit_NIMROD00056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C:\Users\mwx82498\AppData\Local\Microsoft\Windows\INetCache\Content.Word\peak_fit_NIMROD0005671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0FC26DC6" wp14:editId="30F9F5EF">
                  <wp:extent cx="1883410" cy="1258570"/>
                  <wp:effectExtent l="0" t="0" r="2540" b="0"/>
                  <wp:docPr id="26" name="Picture 26" descr="C:\Users\mwx82498\AppData\Local\Microsoft\Windows\INetCache\Content.Word\peak_fit_NIMROD00056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C:\Users\mwx82498\AppData\Local\Microsoft\Windows\INetCache\Content.Word\peak_fit_NIMROD0005679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extent cx="1885950" cy="1257300"/>
                  <wp:effectExtent l="0" t="0" r="0" b="0"/>
                  <wp:docPr id="85" name="Picture 85" descr="peak_fit_NIMROD0005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eak_fit_NIMROD000566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85950" cy="125730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005CA3BA" wp14:editId="7D01B823">
                  <wp:extent cx="1883410" cy="1258570"/>
                  <wp:effectExtent l="0" t="0" r="2540" b="0"/>
                  <wp:docPr id="22" name="Picture 22" descr="C:\Users\mwx82498\AppData\Local\Microsoft\Windows\INetCache\Content.Word\peak_fit_NIMROD00056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C:\Users\mwx82498\AppData\Local\Microsoft\Windows\INetCache\Content.Word\peak_fit_NIMROD0005672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r w:rsidRPr="005A630B">
              <w:rPr>
                <w:noProof/>
              </w:rPr>
              <w:drawing>
                <wp:inline distT="0" distB="0" distL="0" distR="0" wp14:anchorId="4601FEF1" wp14:editId="559E3EE3">
                  <wp:extent cx="1883410" cy="1258570"/>
                  <wp:effectExtent l="0" t="0" r="2540" b="0"/>
                  <wp:docPr id="27" name="Picture 27" descr="C:\Users\mwx82498\AppData\Local\Microsoft\Windows\INetCache\Content.Word\peak_fit_NIMROD00056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C:\Users\mwx82498\AppData\Local\Microsoft\Windows\INetCache\Content.Word\peak_fit_NIMROD0005681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83410" cy="1258570"/>
                          </a:xfrm>
                          <a:prstGeom prst="rect">
                            <a:avLst/>
                          </a:prstGeom>
                          <a:noFill/>
                          <a:ln>
                            <a:noFill/>
                          </a:ln>
                        </pic:spPr>
                      </pic:pic>
                    </a:graphicData>
                  </a:graphic>
                </wp:inline>
              </w:drawing>
            </w: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extent cx="1885950" cy="1257300"/>
                  <wp:effectExtent l="0" t="0" r="0" b="0"/>
                  <wp:docPr id="84" name="Picture 84" descr="peak_fit_NIMROD0005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eak_fit_NIMROD000566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85950" cy="125730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32DF746A" wp14:editId="4181DA34">
                  <wp:extent cx="1842135" cy="1235710"/>
                  <wp:effectExtent l="0" t="0" r="5715" b="2540"/>
                  <wp:docPr id="28" name="Picture 28" descr="C:\Users\mwx82498\AppData\Local\Microsoft\Windows\INetCache\Content.Word\peak_fit_NIMROD00056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C:\Users\mwx82498\AppData\Local\Microsoft\Windows\INetCache\Content.Word\peak_fit_NIMROD0005674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42135" cy="123571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p>
        </w:tc>
      </w:tr>
      <w:tr w:rsidR="005A630B" w:rsidRPr="005A630B" w:rsidTr="003C122A">
        <w:tc>
          <w:tcPr>
            <w:tcW w:w="3005" w:type="dxa"/>
          </w:tcPr>
          <w:p w:rsidR="005A630B" w:rsidRPr="005A630B" w:rsidRDefault="005A630B" w:rsidP="005A630B">
            <w:pPr>
              <w:spacing w:after="160" w:line="259" w:lineRule="auto"/>
            </w:pPr>
            <w:r w:rsidRPr="005A630B">
              <w:rPr>
                <w:noProof/>
              </w:rPr>
              <w:drawing>
                <wp:inline distT="0" distB="0" distL="0" distR="0" wp14:anchorId="2D9CD29C" wp14:editId="74487CB7">
                  <wp:extent cx="1883410" cy="1249680"/>
                  <wp:effectExtent l="0" t="0" r="2540" b="7620"/>
                  <wp:docPr id="18" name="Picture 18" descr="C:\Users\mwx82498\AppData\Local\Microsoft\Windows\INetCache\Content.Word\peak_fit_NIMROD00056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mwx82498\AppData\Local\Microsoft\Windows\INetCache\Content.Word\peak_fit_NIMROD0005667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3410" cy="1249680"/>
                          </a:xfrm>
                          <a:prstGeom prst="rect">
                            <a:avLst/>
                          </a:prstGeom>
                          <a:noFill/>
                          <a:ln>
                            <a:noFill/>
                          </a:ln>
                        </pic:spPr>
                      </pic:pic>
                    </a:graphicData>
                  </a:graphic>
                </wp:inline>
              </w:drawing>
            </w:r>
          </w:p>
        </w:tc>
        <w:tc>
          <w:tcPr>
            <w:tcW w:w="3005" w:type="dxa"/>
          </w:tcPr>
          <w:p w:rsidR="005A630B" w:rsidRPr="005A630B" w:rsidRDefault="005A630B" w:rsidP="005A630B">
            <w:pPr>
              <w:spacing w:after="160" w:line="259" w:lineRule="auto"/>
            </w:pPr>
            <w:r w:rsidRPr="005A630B">
              <w:rPr>
                <w:noProof/>
              </w:rPr>
              <w:drawing>
                <wp:inline distT="0" distB="0" distL="0" distR="0" wp14:anchorId="1BE574B7" wp14:editId="4CBB4A40">
                  <wp:extent cx="1878330" cy="1249680"/>
                  <wp:effectExtent l="0" t="0" r="7620" b="7620"/>
                  <wp:docPr id="23" name="Picture 23" descr="C:\Users\mwx82498\AppData\Local\Microsoft\Windows\INetCache\Content.Word\peak_fit_NIMROD00056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C:\Users\mwx82498\AppData\Local\Microsoft\Windows\INetCache\Content.Word\peak_fit_NIMROD0005675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8330" cy="1249680"/>
                          </a:xfrm>
                          <a:prstGeom prst="rect">
                            <a:avLst/>
                          </a:prstGeom>
                          <a:noFill/>
                          <a:ln>
                            <a:noFill/>
                          </a:ln>
                        </pic:spPr>
                      </pic:pic>
                    </a:graphicData>
                  </a:graphic>
                </wp:inline>
              </w:drawing>
            </w:r>
          </w:p>
        </w:tc>
        <w:tc>
          <w:tcPr>
            <w:tcW w:w="3006" w:type="dxa"/>
          </w:tcPr>
          <w:p w:rsidR="005A630B" w:rsidRPr="005A630B" w:rsidRDefault="005A630B" w:rsidP="005A630B">
            <w:pPr>
              <w:spacing w:after="160" w:line="259" w:lineRule="auto"/>
            </w:pPr>
          </w:p>
        </w:tc>
      </w:tr>
    </w:tbl>
    <w:p w:rsidR="005A630B" w:rsidRPr="005A630B" w:rsidRDefault="005A630B" w:rsidP="005A630B"/>
    <w:p w:rsidR="005A630B" w:rsidRDefault="005A630B">
      <w:pPr>
        <w:jc w:val="left"/>
        <w:rPr>
          <w:rFonts w:asciiTheme="majorHAnsi" w:eastAsiaTheme="majorEastAsia" w:hAnsiTheme="majorHAnsi" w:cstheme="majorBidi"/>
          <w:color w:val="2E74B5" w:themeColor="accent1" w:themeShade="BF"/>
          <w:sz w:val="32"/>
          <w:szCs w:val="32"/>
        </w:rPr>
      </w:pPr>
      <w:r>
        <w:lastRenderedPageBreak/>
        <w:br w:type="page"/>
      </w:r>
    </w:p>
    <w:p w:rsidR="00D85DBC" w:rsidRDefault="005A630B" w:rsidP="005A630B">
      <w:pPr>
        <w:pStyle w:val="Titre1"/>
      </w:pPr>
      <w:r>
        <w:lastRenderedPageBreak/>
        <w:t xml:space="preserve">Surface – </w:t>
      </w:r>
      <w:proofErr w:type="spellStart"/>
      <w:r>
        <w:t>Porod</w:t>
      </w:r>
      <w:proofErr w:type="spellEnd"/>
      <w:r>
        <w:t xml:space="preserve"> Analysis</w:t>
      </w:r>
    </w:p>
    <w:p w:rsidR="005A630B" w:rsidRDefault="005A630B" w:rsidP="005A630B">
      <w:proofErr w:type="spellStart"/>
      <w:r>
        <w:t>Strickly</w:t>
      </w:r>
      <w:proofErr w:type="spellEnd"/>
      <w:r>
        <w:t xml:space="preserve"> speaking, we have a three component system: </w:t>
      </w:r>
      <w:r w:rsidRPr="005A630B">
        <w:rPr>
          <w:lang w:val="pt-PT"/>
        </w:rPr>
        <w:t>D</w:t>
      </w:r>
      <w:r w:rsidRPr="005A630B">
        <w:rPr>
          <w:vertAlign w:val="subscript"/>
          <w:lang w:val="pt-PT"/>
        </w:rPr>
        <w:t>2</w:t>
      </w:r>
      <w:r w:rsidRPr="005A630B">
        <w:rPr>
          <w:lang w:val="pt-PT"/>
        </w:rPr>
        <w:t>O</w:t>
      </w:r>
      <w:r>
        <w:t xml:space="preserve">, </w:t>
      </w:r>
      <w:r w:rsidRPr="004B2F57">
        <w:t>C</w:t>
      </w:r>
      <w:r w:rsidRPr="004B2F57">
        <w:rPr>
          <w:vertAlign w:val="subscript"/>
        </w:rPr>
        <w:t>2</w:t>
      </w:r>
      <w:r w:rsidRPr="004B2F57">
        <w:t>H</w:t>
      </w:r>
      <w:r w:rsidRPr="004B2F57">
        <w:rPr>
          <w:vertAlign w:val="subscript"/>
        </w:rPr>
        <w:t>6</w:t>
      </w:r>
      <w:r>
        <w:t xml:space="preserve">, and He. We therefore may have the following interface types: </w:t>
      </w:r>
      <w:r w:rsidRPr="00F02523">
        <w:rPr>
          <w:lang w:val="pt-PT"/>
        </w:rPr>
        <w:t>D</w:t>
      </w:r>
      <w:r w:rsidRPr="00F02523">
        <w:rPr>
          <w:vertAlign w:val="subscript"/>
          <w:lang w:val="pt-PT"/>
        </w:rPr>
        <w:t>2</w:t>
      </w:r>
      <w:r w:rsidRPr="00F02523">
        <w:rPr>
          <w:lang w:val="pt-PT"/>
        </w:rPr>
        <w:t>O</w:t>
      </w:r>
      <w:r>
        <w:t xml:space="preserve"> – He (abbreviated DH), </w:t>
      </w:r>
      <w:r w:rsidRPr="00F02523">
        <w:rPr>
          <w:lang w:val="pt-PT"/>
        </w:rPr>
        <w:t>D</w:t>
      </w:r>
      <w:r w:rsidRPr="00F02523">
        <w:rPr>
          <w:vertAlign w:val="subscript"/>
          <w:lang w:val="pt-PT"/>
        </w:rPr>
        <w:t>2</w:t>
      </w:r>
      <w:r w:rsidRPr="00F02523">
        <w:rPr>
          <w:lang w:val="pt-PT"/>
        </w:rPr>
        <w:t>O</w:t>
      </w:r>
      <w:r>
        <w:t xml:space="preserve"> – </w:t>
      </w:r>
      <w:r w:rsidRPr="004B2F57">
        <w:t>C</w:t>
      </w:r>
      <w:r w:rsidRPr="004B2F57">
        <w:rPr>
          <w:vertAlign w:val="subscript"/>
        </w:rPr>
        <w:t>2</w:t>
      </w:r>
      <w:r w:rsidRPr="004B2F57">
        <w:t>H</w:t>
      </w:r>
      <w:r w:rsidRPr="004B2F57">
        <w:rPr>
          <w:vertAlign w:val="subscript"/>
        </w:rPr>
        <w:t>6</w:t>
      </w:r>
      <w:r>
        <w:t xml:space="preserve"> (abbreviated DC), and </w:t>
      </w:r>
      <w:r w:rsidRPr="004B2F57">
        <w:t>C</w:t>
      </w:r>
      <w:r w:rsidRPr="004B2F57">
        <w:rPr>
          <w:vertAlign w:val="subscript"/>
        </w:rPr>
        <w:t>2</w:t>
      </w:r>
      <w:r w:rsidRPr="004B2F57">
        <w:t>H</w:t>
      </w:r>
      <w:r w:rsidRPr="004B2F57">
        <w:rPr>
          <w:vertAlign w:val="subscript"/>
        </w:rPr>
        <w:t>6</w:t>
      </w:r>
      <w:r>
        <w:t xml:space="preserve"> – He (abbreviated CH).</w:t>
      </w:r>
    </w:p>
    <w:p w:rsidR="005A630B" w:rsidRDefault="005A630B" w:rsidP="005A630B">
      <w:r>
        <w:t xml:space="preserve">The low-Q signal is thus given by the sum of three </w:t>
      </w:r>
      <w:proofErr w:type="spellStart"/>
      <w:r>
        <w:t>Porod</w:t>
      </w:r>
      <w:proofErr w:type="spellEnd"/>
      <w:r>
        <w:t xml:space="preserve"> terms, one for each interface type:</w:t>
      </w:r>
    </w:p>
    <w:p w:rsidR="005A630B" w:rsidRPr="009124FA" w:rsidRDefault="005A630B" w:rsidP="005A630B">
      <w:pPr>
        <w:rPr>
          <w:rFonts w:eastAsiaTheme="minorEastAsia"/>
        </w:rPr>
      </w:pPr>
      <w:bookmarkStart w:id="3" w:name="_Hlk44535689"/>
      <m:oMathPara>
        <m:oMath>
          <m:r>
            <w:rPr>
              <w:rFonts w:ascii="Cambria Math" w:hAnsi="Cambria Math"/>
            </w:rPr>
            <m:t>I</m:t>
          </m:r>
          <m:d>
            <m:dPr>
              <m:ctrlPr>
                <w:rPr>
                  <w:rFonts w:ascii="Cambria Math" w:hAnsi="Cambria Math"/>
                  <w:i/>
                </w:rPr>
              </m:ctrlPr>
            </m:dPr>
            <m:e>
              <m:r>
                <w:rPr>
                  <w:rFonts w:ascii="Cambria Math" w:hAnsi="Cambria Math"/>
                </w:rPr>
                <m:t>Q</m:t>
              </m:r>
            </m:e>
          </m:d>
          <m:r>
            <w:rPr>
              <w:rFonts w:ascii="Cambria Math" w:hAnsi="Cambria Math"/>
            </w:rPr>
            <m:t xml:space="preserve">= </m:t>
          </m:r>
          <m:r>
            <m:rPr>
              <m:sty m:val="p"/>
            </m:rPr>
            <w:rPr>
              <w:rFonts w:ascii="Cambria Math" w:hAnsi="Cambria Math"/>
            </w:rPr>
            <m:t>offset</m:t>
          </m:r>
          <m:r>
            <w:rPr>
              <w:rFonts w:ascii="Cambria Math" w:hAnsi="Cambria Math"/>
            </w:rPr>
            <m:t>+2π</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m:rPr>
                      <m:sty m:val="p"/>
                    </m:rPr>
                    <w:rPr>
                      <w:rFonts w:ascii="Cambria Math" w:hAnsi="Cambria Math"/>
                    </w:rPr>
                    <m:t>SSA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up>
              </m:sSup>
            </m:e>
          </m:nary>
          <m:r>
            <w:rPr>
              <w:rFonts w:ascii="Cambria Math" w:hAnsi="Cambria Math"/>
            </w:rPr>
            <m:t xml:space="preserve">     , i=</m:t>
          </m:r>
          <m:r>
            <m:rPr>
              <m:sty m:val="p"/>
            </m:rPr>
            <w:rPr>
              <w:rFonts w:ascii="Cambria Math" w:hAnsi="Cambria Math"/>
            </w:rPr>
            <m:t>DH</m:t>
          </m:r>
          <m:r>
            <w:rPr>
              <w:rFonts w:ascii="Cambria Math" w:hAnsi="Cambria Math"/>
            </w:rPr>
            <m:t xml:space="preserve">, </m:t>
          </m:r>
          <m:r>
            <m:rPr>
              <m:sty m:val="p"/>
            </m:rPr>
            <w:rPr>
              <w:rFonts w:ascii="Cambria Math" w:hAnsi="Cambria Math"/>
            </w:rPr>
            <m:t>DC</m:t>
          </m:r>
          <m:r>
            <w:rPr>
              <w:rFonts w:ascii="Cambria Math" w:hAnsi="Cambria Math"/>
            </w:rPr>
            <m:t xml:space="preserve">, </m:t>
          </m:r>
          <m:r>
            <m:rPr>
              <m:sty m:val="p"/>
            </m:rPr>
            <w:rPr>
              <w:rFonts w:ascii="Cambria Math" w:hAnsi="Cambria Math"/>
            </w:rPr>
            <m:t>CH</m:t>
          </m:r>
        </m:oMath>
      </m:oMathPara>
    </w:p>
    <w:p w:rsidR="00A950A6" w:rsidRPr="00A950A6" w:rsidRDefault="005B2B9E" w:rsidP="005A630B">
      <w:pPr>
        <w:rPr>
          <w:rFonts w:eastAsiaTheme="minorEastAsia"/>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CH</m:t>
                      </m:r>
                    </m:sub>
                  </m:sSub>
                </m:e>
              </m:d>
            </m:e>
            <m:sup>
              <m:r>
                <w:rPr>
                  <w:rFonts w:ascii="Cambria Math" w:hAnsi="Cambria Math"/>
                </w:rPr>
                <m:t>2</m:t>
              </m:r>
            </m:sup>
          </m:sSup>
          <m:r>
            <w:rPr>
              <w:rFonts w:ascii="Cambria Math" w:hAnsi="Cambria Math"/>
            </w:rPr>
            <m:t>=3.4 ×</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sSup>
            <m:sSupPr>
              <m:ctrlPr>
                <w:rPr>
                  <w:rFonts w:ascii="Cambria Math" w:hAnsi="Cambria Math"/>
                  <w:i/>
                </w:rPr>
              </m:ctrlPr>
            </m:sSupPr>
            <m:e>
              <m:r>
                <w:rPr>
                  <w:rFonts w:ascii="Cambria Math" w:hAnsi="Cambria Math"/>
                </w:rPr>
                <m:t>Å</m:t>
              </m:r>
            </m:e>
            <m:sup>
              <m:r>
                <w:rPr>
                  <w:rFonts w:ascii="Cambria Math" w:hAnsi="Cambria Math"/>
                </w:rPr>
                <m:t>-4</m:t>
              </m:r>
            </m:sup>
          </m:sSup>
          <m:r>
            <w:rPr>
              <w:rFonts w:ascii="Cambria Math" w:hAnsi="Cambria Math"/>
            </w:rPr>
            <m:t xml:space="preserve"> </m:t>
          </m:r>
        </m:oMath>
      </m:oMathPara>
    </w:p>
    <w:p w:rsidR="00A950A6" w:rsidRPr="00A950A6" w:rsidRDefault="005B2B9E" w:rsidP="005A630B">
      <w:pPr>
        <w:rPr>
          <w:rFonts w:eastAsiaTheme="minorEastAsia"/>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DH</m:t>
                      </m:r>
                    </m:sub>
                  </m:sSub>
                </m:e>
              </m:d>
            </m:e>
            <m:sup>
              <m:r>
                <w:rPr>
                  <w:rFonts w:ascii="Cambria Math" w:hAnsi="Cambria Math"/>
                </w:rPr>
                <m:t>2</m:t>
              </m:r>
            </m:sup>
          </m:sSup>
          <m:r>
            <w:rPr>
              <w:rFonts w:ascii="Cambria Math" w:hAnsi="Cambria Math"/>
            </w:rPr>
            <m:t>=33.2 ×</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sSup>
            <m:sSupPr>
              <m:ctrlPr>
                <w:rPr>
                  <w:rFonts w:ascii="Cambria Math" w:hAnsi="Cambria Math"/>
                  <w:i/>
                </w:rPr>
              </m:ctrlPr>
            </m:sSupPr>
            <m:e>
              <m:r>
                <w:rPr>
                  <w:rFonts w:ascii="Cambria Math" w:hAnsi="Cambria Math"/>
                </w:rPr>
                <m:t>Å</m:t>
              </m:r>
            </m:e>
            <m:sup>
              <m:r>
                <w:rPr>
                  <w:rFonts w:ascii="Cambria Math" w:hAnsi="Cambria Math"/>
                </w:rPr>
                <m:t>-4</m:t>
              </m:r>
            </m:sup>
          </m:sSup>
          <m:r>
            <w:rPr>
              <w:rFonts w:ascii="Cambria Math" w:hAnsi="Cambria Math"/>
            </w:rPr>
            <m:t xml:space="preserve"> </m:t>
          </m:r>
        </m:oMath>
      </m:oMathPara>
    </w:p>
    <w:p w:rsidR="00A950A6" w:rsidRDefault="00A950A6" w:rsidP="005A630B">
      <w:pPr>
        <w:rPr>
          <w:rFonts w:eastAsiaTheme="minorEastAsia"/>
        </w:rPr>
      </w:pPr>
      <m:oMathPara>
        <m:oMath>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DC</m:t>
                      </m:r>
                    </m:sub>
                  </m:sSub>
                </m:e>
              </m:d>
            </m:e>
            <m:sup>
              <m:r>
                <w:rPr>
                  <w:rFonts w:ascii="Cambria Math" w:hAnsi="Cambria Math"/>
                </w:rPr>
                <m:t>2</m:t>
              </m:r>
            </m:sup>
          </m:sSup>
          <m:r>
            <w:rPr>
              <w:rFonts w:ascii="Cambria Math" w:hAnsi="Cambria Math"/>
            </w:rPr>
            <m:t>=57.6 ×</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sSup>
            <m:sSupPr>
              <m:ctrlPr>
                <w:rPr>
                  <w:rFonts w:ascii="Cambria Math" w:hAnsi="Cambria Math"/>
                  <w:i/>
                </w:rPr>
              </m:ctrlPr>
            </m:sSupPr>
            <m:e>
              <m:r>
                <w:rPr>
                  <w:rFonts w:ascii="Cambria Math" w:hAnsi="Cambria Math"/>
                </w:rPr>
                <m:t>Å</m:t>
              </m:r>
            </m:e>
            <m:sup>
              <m:r>
                <w:rPr>
                  <w:rFonts w:ascii="Cambria Math" w:hAnsi="Cambria Math"/>
                </w:rPr>
                <m:t>-4</m:t>
              </m:r>
            </m:sup>
          </m:sSup>
          <m:r>
            <w:rPr>
              <w:rFonts w:ascii="Cambria Math" w:hAnsi="Cambria Math"/>
            </w:rPr>
            <m:t xml:space="preserve"> </m:t>
          </m:r>
        </m:oMath>
      </m:oMathPara>
    </w:p>
    <w:bookmarkEnd w:id="3"/>
    <w:p w:rsidR="009124FA" w:rsidRDefault="009124FA" w:rsidP="005A630B">
      <w:pPr>
        <w:rPr>
          <w:rFonts w:eastAsiaTheme="minorEastAsia"/>
        </w:rPr>
      </w:pPr>
      <w:r>
        <w:rPr>
          <w:rFonts w:eastAsiaTheme="minorEastAsia"/>
        </w:rPr>
        <w:t xml:space="preserve">This function has too many parameters, so no fitting attempt converged. I have instead fitted a simple </w:t>
      </w:r>
      <w:proofErr w:type="spellStart"/>
      <w:r>
        <w:rPr>
          <w:rFonts w:eastAsiaTheme="minorEastAsia"/>
        </w:rPr>
        <w:t>Porod</w:t>
      </w:r>
      <w:proofErr w:type="spellEnd"/>
      <w:r>
        <w:rPr>
          <w:rFonts w:eastAsiaTheme="minorEastAsia"/>
        </w:rPr>
        <w:t xml:space="preserve"> function:</w:t>
      </w:r>
    </w:p>
    <w:p w:rsidR="009124FA" w:rsidRPr="009124FA" w:rsidRDefault="009124FA" w:rsidP="005A630B">
      <w:pPr>
        <w:rPr>
          <w:rFonts w:eastAsiaTheme="minorEastAsia"/>
        </w:rPr>
      </w:pPr>
      <w:bookmarkStart w:id="4" w:name="_Hlk44535906"/>
      <m:oMathPara>
        <m:oMath>
          <m:r>
            <w:rPr>
              <w:rFonts w:ascii="Cambria Math" w:hAnsi="Cambria Math"/>
            </w:rPr>
            <m:t>I</m:t>
          </m:r>
          <m:d>
            <m:dPr>
              <m:ctrlPr>
                <w:rPr>
                  <w:rFonts w:ascii="Cambria Math" w:hAnsi="Cambria Math"/>
                  <w:i/>
                </w:rPr>
              </m:ctrlPr>
            </m:dPr>
            <m:e>
              <m:r>
                <w:rPr>
                  <w:rFonts w:ascii="Cambria Math" w:hAnsi="Cambria Math"/>
                </w:rPr>
                <m:t>Q</m:t>
              </m:r>
            </m:e>
          </m:d>
          <m:r>
            <w:rPr>
              <w:rFonts w:ascii="Cambria Math" w:hAnsi="Cambria Math"/>
            </w:rPr>
            <m:t xml:space="preserve">= </m:t>
          </m:r>
          <m:r>
            <m:rPr>
              <m:sty m:val="p"/>
            </m:rPr>
            <w:rPr>
              <w:rFonts w:ascii="Cambria Math" w:hAnsi="Cambria Math"/>
            </w:rPr>
            <m:t>offset</m:t>
          </m:r>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∆ρ</m:t>
                  </m:r>
                </m:e>
              </m:d>
            </m:e>
            <m:sup>
              <m:r>
                <w:rPr>
                  <w:rFonts w:ascii="Cambria Math" w:hAnsi="Cambria Math"/>
                </w:rPr>
                <m:t>2</m:t>
              </m:r>
            </m:sup>
          </m:sSup>
          <m:r>
            <w:rPr>
              <w:rFonts w:ascii="Cambria Math" w:hAnsi="Cambria Math"/>
            </w:rPr>
            <m:t>∙</m:t>
          </m:r>
          <m:r>
            <m:rPr>
              <m:sty m:val="p"/>
            </m:rPr>
            <w:rPr>
              <w:rFonts w:ascii="Cambria Math" w:hAnsi="Cambria Math"/>
            </w:rPr>
            <m:t>SSA</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-d</m:t>
              </m:r>
            </m:sup>
          </m:sSup>
        </m:oMath>
      </m:oMathPara>
    </w:p>
    <w:bookmarkEnd w:id="4"/>
    <w:p w:rsidR="009124FA" w:rsidRDefault="009124FA" w:rsidP="005A630B">
      <w:pPr>
        <w:rPr>
          <w:rFonts w:eastAsiaTheme="minorEastAsia"/>
        </w:rPr>
      </w:pPr>
      <w:r>
        <w:rPr>
          <w:rFonts w:eastAsiaTheme="minorEastAsia"/>
        </w:rPr>
        <w:t xml:space="preserve">This assumes that all interfaces have the same structure, hence the same d-parameter. Based on that assumption, the total contrast </w:t>
      </w:r>
      <m:oMath>
        <m:sSup>
          <m:sSupPr>
            <m:ctrlPr>
              <w:rPr>
                <w:rFonts w:ascii="Cambria Math" w:hAnsi="Cambria Math"/>
                <w:i/>
              </w:rPr>
            </m:ctrlPr>
          </m:sSupPr>
          <m:e>
            <m:d>
              <m:dPr>
                <m:ctrlPr>
                  <w:rPr>
                    <w:rFonts w:ascii="Cambria Math" w:hAnsi="Cambria Math"/>
                    <w:i/>
                  </w:rPr>
                </m:ctrlPr>
              </m:dPr>
              <m:e>
                <m:r>
                  <w:rPr>
                    <w:rFonts w:ascii="Cambria Math" w:hAnsi="Cambria Math"/>
                  </w:rPr>
                  <m:t>∆ρ</m:t>
                </m:r>
              </m:e>
            </m:d>
          </m:e>
          <m:sup>
            <m:r>
              <w:rPr>
                <w:rFonts w:ascii="Cambria Math" w:hAnsi="Cambria Math"/>
              </w:rPr>
              <m:t>2</m:t>
            </m:r>
          </m:sup>
        </m:sSup>
      </m:oMath>
      <w:r>
        <w:rPr>
          <w:rFonts w:eastAsiaTheme="minorEastAsia"/>
        </w:rPr>
        <w:t xml:space="preserve"> will be a weighted sum of the individual contrasts for each interface type, as shown in the plot below.</w:t>
      </w:r>
      <w:bookmarkStart w:id="5" w:name="_Hlk44536569"/>
      <w:r w:rsidR="003857A8">
        <w:rPr>
          <w:rFonts w:eastAsiaTheme="minorEastAsia"/>
        </w:rPr>
        <w:pict>
          <v:shape id="_x0000_i1030" type="#_x0000_t75" style="width:523pt;height:392.5pt">
            <v:imagedata r:id="rId77" o:title="scattering_length_density_difference_as_function_of_interface_types"/>
          </v:shape>
        </w:pict>
      </w:r>
      <w:bookmarkEnd w:id="5"/>
    </w:p>
    <w:p w:rsidR="009124FA" w:rsidRDefault="009124FA" w:rsidP="005A630B">
      <w:pPr>
        <w:rPr>
          <w:rFonts w:eastAsiaTheme="minorEastAsia"/>
        </w:rPr>
      </w:pPr>
      <w:r>
        <w:rPr>
          <w:rFonts w:eastAsiaTheme="minorEastAsia"/>
        </w:rPr>
        <w:t xml:space="preserve">The derived SSA depends on the value chosen for the contrast. I have chosen that to be the contrast of </w:t>
      </w:r>
      <w:r w:rsidRPr="009124FA">
        <w:rPr>
          <w:rFonts w:eastAsiaTheme="minorEastAsia"/>
          <w:lang w:val="pt-PT"/>
        </w:rPr>
        <w:t>D</w:t>
      </w:r>
      <w:r w:rsidRPr="009124FA">
        <w:rPr>
          <w:rFonts w:eastAsiaTheme="minorEastAsia"/>
          <w:vertAlign w:val="subscript"/>
          <w:lang w:val="pt-PT"/>
        </w:rPr>
        <w:t>2</w:t>
      </w:r>
      <w:r w:rsidRPr="009124FA">
        <w:rPr>
          <w:rFonts w:eastAsiaTheme="minorEastAsia"/>
          <w:lang w:val="pt-PT"/>
        </w:rPr>
        <w:t>O</w:t>
      </w:r>
      <w:r>
        <w:rPr>
          <w:rFonts w:eastAsiaTheme="minorEastAsia"/>
        </w:rPr>
        <w:t xml:space="preserve">, </w:t>
      </w:r>
      <w:r w:rsidR="00F12F7A">
        <w:rPr>
          <w:rFonts w:eastAsiaTheme="minorEastAsia"/>
        </w:rPr>
        <w:t>meaning that at high T, where ethane is gone, the derived SSA will be meaningful.</w:t>
      </w:r>
    </w:p>
    <w:p w:rsidR="00F12F7A" w:rsidRDefault="00F12F7A" w:rsidP="005A630B">
      <w:pPr>
        <w:rPr>
          <w:rFonts w:eastAsiaTheme="minorEastAsia"/>
        </w:rPr>
      </w:pPr>
      <w:r>
        <w:rPr>
          <w:rFonts w:eastAsiaTheme="minorEastAsia"/>
        </w:rPr>
        <w:lastRenderedPageBreak/>
        <w:t xml:space="preserve">I have run the analysis on all 4 samples, although samples 1 and 2 show too few </w:t>
      </w:r>
      <w:proofErr w:type="gramStart"/>
      <w:r>
        <w:rPr>
          <w:rFonts w:eastAsiaTheme="minorEastAsia"/>
        </w:rPr>
        <w:t>signal</w:t>
      </w:r>
      <w:proofErr w:type="gramEnd"/>
      <w:r>
        <w:rPr>
          <w:rFonts w:eastAsiaTheme="minorEastAsia"/>
        </w:rPr>
        <w:t xml:space="preserve"> at low-Q to allow reliable fitting at any temperature. See raw data plots.</w:t>
      </w:r>
    </w:p>
    <w:p w:rsidR="00F12F7A" w:rsidRDefault="00F12F7A">
      <w:pPr>
        <w:jc w:val="left"/>
        <w:rPr>
          <w:rFonts w:asciiTheme="majorHAnsi" w:eastAsiaTheme="minorEastAsia" w:hAnsiTheme="majorHAnsi" w:cstheme="majorBidi"/>
          <w:color w:val="2E74B5" w:themeColor="accent1" w:themeShade="BF"/>
          <w:sz w:val="26"/>
          <w:szCs w:val="26"/>
        </w:rPr>
      </w:pPr>
      <w:r>
        <w:rPr>
          <w:rFonts w:eastAsiaTheme="minorEastAsia"/>
        </w:rPr>
        <w:br w:type="page"/>
      </w:r>
    </w:p>
    <w:p w:rsidR="00F12F7A" w:rsidRDefault="005B2B9E" w:rsidP="00F12F7A">
      <w:pPr>
        <w:pStyle w:val="Titre2"/>
        <w:rPr>
          <w:rFonts w:eastAsiaTheme="minorEastAsia"/>
        </w:rPr>
      </w:pPr>
      <w:r>
        <w:rPr>
          <w:noProof/>
        </w:rPr>
        <w:lastRenderedPageBreak/>
        <w:pict>
          <v:shape id="_x0000_s1027" type="#_x0000_t75" style="position:absolute;left:0;text-align:left;margin-left:166.5pt;margin-top:.15pt;width:256.5pt;height:769.5pt;z-index:251659264;mso-position-horizontal-relative:text;mso-position-vertical-relative:text;mso-width-relative:page;mso-height-relative:page">
            <v:imagedata r:id="rId78" o:title="Gudrun_results_at_each_temp_2018-07-12"/>
            <w10:wrap type="square"/>
          </v:shape>
        </w:pict>
      </w:r>
      <w:r w:rsidR="00F12F7A">
        <w:rPr>
          <w:rFonts w:eastAsiaTheme="minorEastAsia"/>
        </w:rPr>
        <w:t>Raw Data – Low-Q</w:t>
      </w:r>
    </w:p>
    <w:p w:rsidR="00F12F7A" w:rsidRDefault="00F12F7A">
      <w:pPr>
        <w:jc w:val="left"/>
      </w:pPr>
      <w:r>
        <w:lastRenderedPageBreak/>
        <w:br w:type="page"/>
      </w:r>
    </w:p>
    <w:p w:rsidR="00F12F7A" w:rsidRDefault="00F12F7A" w:rsidP="00F12F7A">
      <w:pPr>
        <w:pStyle w:val="Titre2"/>
      </w:pPr>
      <w:r>
        <w:lastRenderedPageBreak/>
        <w:t>d-Parameter</w:t>
      </w:r>
    </w:p>
    <w:p w:rsidR="00F12F7A" w:rsidRDefault="003857A8" w:rsidP="00F12F7A">
      <w:bookmarkStart w:id="6" w:name="_Hlk44536703"/>
      <w:r>
        <w:pict>
          <v:shape id="_x0000_i1031" type="#_x0000_t75" style="width:523pt;height:348.5pt">
            <v:imagedata r:id="rId79" o:title="porod_d_parameter_vs_temp_2018-07-12"/>
          </v:shape>
        </w:pict>
      </w:r>
      <w:bookmarkEnd w:id="6"/>
    </w:p>
    <w:p w:rsidR="00F12F7A" w:rsidRDefault="00F12F7A" w:rsidP="00F12F7A"/>
    <w:p w:rsidR="00F12F7A" w:rsidRDefault="00F12F7A" w:rsidP="00F12F7A">
      <w:pPr>
        <w:pStyle w:val="Titre2"/>
      </w:pPr>
      <w:r>
        <w:lastRenderedPageBreak/>
        <w:t>SSA</w:t>
      </w:r>
    </w:p>
    <w:p w:rsidR="008277FE" w:rsidRDefault="00F12F7A" w:rsidP="008277FE">
      <w:pPr>
        <w:rPr>
          <w:rFonts w:asciiTheme="majorHAnsi" w:eastAsiaTheme="majorEastAsia" w:hAnsiTheme="majorHAnsi" w:cstheme="majorBidi"/>
          <w:color w:val="2E74B5" w:themeColor="accent1" w:themeShade="BF"/>
          <w:sz w:val="26"/>
          <w:szCs w:val="26"/>
        </w:rPr>
      </w:pPr>
      <w:bookmarkStart w:id="7" w:name="_GoBack"/>
      <w:r>
        <w:rPr>
          <w:noProof/>
          <w:lang w:eastAsia="en-GB"/>
        </w:rPr>
        <w:drawing>
          <wp:inline distT="0" distB="0" distL="0" distR="0">
            <wp:extent cx="6645910" cy="4427220"/>
            <wp:effectExtent l="0" t="0" r="2540" b="0"/>
            <wp:docPr id="87" name="Picture 87" descr="C:\Users\mwx82498\AppData\Local\Microsoft\Windows\INetCache\Content.Word\porod_SSA_vs_temp_2018-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wx82498\AppData\Local\Microsoft\Windows\INetCache\Content.Word\porod_SSA_vs_temp_2018-07-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4427220"/>
                    </a:xfrm>
                    <a:prstGeom prst="rect">
                      <a:avLst/>
                    </a:prstGeom>
                    <a:noFill/>
                    <a:ln>
                      <a:noFill/>
                    </a:ln>
                  </pic:spPr>
                </pic:pic>
              </a:graphicData>
            </a:graphic>
          </wp:inline>
        </w:drawing>
      </w:r>
      <w:bookmarkEnd w:id="7"/>
      <w:r w:rsidR="008277FE">
        <w:br w:type="page"/>
      </w:r>
    </w:p>
    <w:p w:rsidR="008277FE" w:rsidRDefault="008277FE" w:rsidP="008277FE">
      <w:pPr>
        <w:pStyle w:val="Titre2"/>
      </w:pPr>
      <w:r>
        <w:lastRenderedPageBreak/>
        <w:t>Interpretation (samples 3 and 4 only)</w:t>
      </w:r>
    </w:p>
    <w:p w:rsidR="008277FE" w:rsidRDefault="008277FE" w:rsidP="008277FE">
      <w:r>
        <w:t xml:space="preserve">At T &gt; 140 K, the </w:t>
      </w:r>
      <w:proofErr w:type="spellStart"/>
      <w:r>
        <w:t>Porod</w:t>
      </w:r>
      <w:proofErr w:type="spellEnd"/>
      <w:r>
        <w:t xml:space="preserve"> exponent, d, drops to 4 or slightly below that, indicating smooth or slightly rough, sharp interfaces. At low T, it is above 4, indicating a contribution from diffuse interfaces.</w:t>
      </w:r>
    </w:p>
    <w:p w:rsidR="008277FE" w:rsidRDefault="008277FE" w:rsidP="008277FE">
      <w:r>
        <w:t>The SSA at T &gt; 140 K shows a similar trend to what we observed for the LN2 icy particles, at low T, this trend deviates. The SSA increases with T.</w:t>
      </w:r>
    </w:p>
    <w:p w:rsidR="008277FE" w:rsidRDefault="00A950A6" w:rsidP="008277FE">
      <w:pPr>
        <w:rPr>
          <w:rFonts w:eastAsiaTheme="minorEastAsia"/>
        </w:rPr>
      </w:pPr>
      <w:r>
        <w:t xml:space="preserve">As </w:t>
      </w:r>
      <m:oMath>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CH</m:t>
                    </m:r>
                  </m:sub>
                </m:sSub>
              </m:e>
            </m:d>
          </m:e>
          <m:sup>
            <m:r>
              <w:rPr>
                <w:rFonts w:ascii="Cambria Math" w:hAnsi="Cambria Math"/>
              </w:rPr>
              <m:t>2</m:t>
            </m:r>
          </m:sup>
        </m:sSup>
        <m:r>
          <w:rPr>
            <w:rFonts w:ascii="Cambria Math" w:hAnsi="Cambria Math"/>
          </w:rPr>
          <m:t xml:space="preserve">&lt; </m:t>
        </m:r>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DH</m:t>
                    </m:r>
                  </m:sub>
                </m:sSub>
              </m:e>
            </m:d>
          </m:e>
          <m:sup>
            <m:r>
              <w:rPr>
                <w:rFonts w:ascii="Cambria Math" w:hAnsi="Cambria Math"/>
              </w:rPr>
              <m:t>2</m:t>
            </m:r>
          </m:sup>
        </m:sSup>
        <m:r>
          <w:rPr>
            <w:rFonts w:ascii="Cambria Math" w:hAnsi="Cambria Math"/>
          </w:rPr>
          <m:t xml:space="preserve">&lt; </m:t>
        </m:r>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DC</m:t>
                    </m:r>
                  </m:sub>
                </m:sSub>
              </m:e>
            </m:d>
          </m:e>
          <m:sup>
            <m:r>
              <w:rPr>
                <w:rFonts w:ascii="Cambria Math" w:hAnsi="Cambria Math"/>
              </w:rPr>
              <m:t>2</m:t>
            </m:r>
          </m:sup>
        </m:sSup>
      </m:oMath>
      <w:r>
        <w:rPr>
          <w:rFonts w:eastAsiaTheme="minorEastAsia"/>
        </w:rPr>
        <w:t xml:space="preserve">, the main contribution at low T must be from </w:t>
      </w:r>
      <w:r w:rsidRPr="00A950A6">
        <w:rPr>
          <w:rFonts w:eastAsiaTheme="minorEastAsia"/>
        </w:rPr>
        <w:t>C</w:t>
      </w:r>
      <w:r w:rsidRPr="00A950A6">
        <w:rPr>
          <w:rFonts w:eastAsiaTheme="minorEastAsia"/>
          <w:vertAlign w:val="subscript"/>
        </w:rPr>
        <w:t>2</w:t>
      </w:r>
      <w:r w:rsidRPr="00A950A6">
        <w:rPr>
          <w:rFonts w:eastAsiaTheme="minorEastAsia"/>
        </w:rPr>
        <w:t>H</w:t>
      </w:r>
      <w:r w:rsidRPr="00A950A6">
        <w:rPr>
          <w:rFonts w:eastAsiaTheme="minorEastAsia"/>
          <w:vertAlign w:val="subscript"/>
        </w:rPr>
        <w:t>6</w:t>
      </w:r>
      <w:r>
        <w:rPr>
          <w:rFonts w:eastAsiaTheme="minorEastAsia"/>
        </w:rPr>
        <w:t xml:space="preserve"> – He interfaces, which appear to be diffuse. (Interesting: When we freeze </w:t>
      </w:r>
      <w:r w:rsidRPr="00A950A6">
        <w:rPr>
          <w:rFonts w:eastAsiaTheme="minorEastAsia"/>
          <w:lang w:val="pt-PT"/>
        </w:rPr>
        <w:t>D</w:t>
      </w:r>
      <w:r w:rsidRPr="00A950A6">
        <w:rPr>
          <w:rFonts w:eastAsiaTheme="minorEastAsia"/>
          <w:vertAlign w:val="subscript"/>
          <w:lang w:val="pt-PT"/>
        </w:rPr>
        <w:t>2</w:t>
      </w:r>
      <w:r w:rsidRPr="00A950A6">
        <w:rPr>
          <w:rFonts w:eastAsiaTheme="minorEastAsia"/>
          <w:lang w:val="pt-PT"/>
        </w:rPr>
        <w:t>O</w:t>
      </w:r>
      <w:r>
        <w:rPr>
          <w:rFonts w:eastAsiaTheme="minorEastAsia"/>
        </w:rPr>
        <w:t xml:space="preserve"> in LN2, it has diffuse interfaces. When we freeze </w:t>
      </w:r>
      <w:r w:rsidRPr="00A950A6">
        <w:rPr>
          <w:rFonts w:eastAsiaTheme="minorEastAsia"/>
          <w:lang w:val="pt-PT"/>
        </w:rPr>
        <w:t>D</w:t>
      </w:r>
      <w:r w:rsidRPr="00A950A6">
        <w:rPr>
          <w:rFonts w:eastAsiaTheme="minorEastAsia"/>
          <w:vertAlign w:val="subscript"/>
          <w:lang w:val="pt-PT"/>
        </w:rPr>
        <w:t>2</w:t>
      </w:r>
      <w:r w:rsidRPr="00A950A6">
        <w:rPr>
          <w:rFonts w:eastAsiaTheme="minorEastAsia"/>
          <w:lang w:val="pt-PT"/>
        </w:rPr>
        <w:t>O</w:t>
      </w:r>
      <w:r>
        <w:rPr>
          <w:rFonts w:eastAsiaTheme="minorEastAsia"/>
        </w:rPr>
        <w:t xml:space="preserve"> in ethane, it has sharp interfaces (at least above 140 K). When we freeze ethane in LN2, it has diffuse interfaces.)</w:t>
      </w:r>
    </w:p>
    <w:p w:rsidR="00A950A6" w:rsidRPr="00F12F7A" w:rsidRDefault="0038332F" w:rsidP="008277FE">
      <w:r>
        <w:t>Comparison between samples 3 and 4 shows higher SSA for sample 4. As sample 4 was produced at a higher operation pressure of the aspirator, we would expect smaller particles and thus a higher SSA. So, the general trend makes sense, although an order of magnitude difference seems a bit extreme. However, the fitted value of d strongly influences the best fitting SSA. Within uncertainties, the d parameters match between the two samples, but sample 3 comes out at higher d. Overestimating d would result in underestimating SSA, so  this would enhance the trend expected from the different production conditions.</w:t>
      </w:r>
    </w:p>
    <w:p w:rsidR="008277FE" w:rsidRPr="00F12F7A" w:rsidRDefault="008277FE" w:rsidP="00F12F7A"/>
    <w:sectPr w:rsidR="008277FE" w:rsidRPr="00F12F7A" w:rsidSect="004D05AC">
      <w:headerReference w:type="default" r:id="rId81"/>
      <w:footerReference w:type="default" r:id="rId8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B9E" w:rsidRDefault="005B2B9E" w:rsidP="00AE1298">
      <w:pPr>
        <w:spacing w:after="0" w:line="240" w:lineRule="auto"/>
      </w:pPr>
      <w:r>
        <w:separator/>
      </w:r>
    </w:p>
  </w:endnote>
  <w:endnote w:type="continuationSeparator" w:id="0">
    <w:p w:rsidR="005B2B9E" w:rsidRDefault="005B2B9E" w:rsidP="00AE1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891990"/>
      <w:docPartObj>
        <w:docPartGallery w:val="Page Numbers (Bottom of Page)"/>
        <w:docPartUnique/>
      </w:docPartObj>
    </w:sdtPr>
    <w:sdtEndPr>
      <w:rPr>
        <w:noProof/>
      </w:rPr>
    </w:sdtEndPr>
    <w:sdtContent>
      <w:p w:rsidR="00AE1298" w:rsidRDefault="00AE1298">
        <w:pPr>
          <w:pStyle w:val="Pieddepage"/>
          <w:jc w:val="right"/>
        </w:pPr>
        <w:r>
          <w:fldChar w:fldCharType="begin"/>
        </w:r>
        <w:r>
          <w:instrText xml:space="preserve"> PAGE   \* MERGEFORMAT </w:instrText>
        </w:r>
        <w:r>
          <w:fldChar w:fldCharType="separate"/>
        </w:r>
        <w:r>
          <w:rPr>
            <w:noProof/>
          </w:rPr>
          <w:t>21</w:t>
        </w:r>
        <w:r>
          <w:rPr>
            <w:noProof/>
          </w:rPr>
          <w:fldChar w:fldCharType="end"/>
        </w:r>
      </w:p>
    </w:sdtContent>
  </w:sdt>
  <w:p w:rsidR="00AE1298" w:rsidRDefault="00AE12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B9E" w:rsidRDefault="005B2B9E" w:rsidP="00AE1298">
      <w:pPr>
        <w:spacing w:after="0" w:line="240" w:lineRule="auto"/>
      </w:pPr>
      <w:r>
        <w:separator/>
      </w:r>
    </w:p>
  </w:footnote>
  <w:footnote w:type="continuationSeparator" w:id="0">
    <w:p w:rsidR="005B2B9E" w:rsidRDefault="005B2B9E" w:rsidP="00AE12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1298" w:rsidRDefault="00AE1298" w:rsidP="00AE1298">
    <w:pPr>
      <w:pStyle w:val="En-tte"/>
      <w:jc w:val="right"/>
    </w:pPr>
    <w:r>
      <w:fldChar w:fldCharType="begin"/>
    </w:r>
    <w:r>
      <w:rPr>
        <w:lang w:val="en-US"/>
      </w:rPr>
      <w:instrText xml:space="preserve"> DATE \@ "d MMMM, yyyy" </w:instrText>
    </w:r>
    <w:r>
      <w:fldChar w:fldCharType="separate"/>
    </w:r>
    <w:r w:rsidR="003857A8">
      <w:rPr>
        <w:noProof/>
        <w:lang w:val="en-US"/>
      </w:rPr>
      <w:t>1 July, 2020</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F34"/>
    <w:rsid w:val="000620B8"/>
    <w:rsid w:val="000B5B67"/>
    <w:rsid w:val="00210697"/>
    <w:rsid w:val="002229B6"/>
    <w:rsid w:val="0031596C"/>
    <w:rsid w:val="00334F34"/>
    <w:rsid w:val="0038332F"/>
    <w:rsid w:val="003857A8"/>
    <w:rsid w:val="004D05AC"/>
    <w:rsid w:val="005134B8"/>
    <w:rsid w:val="00570D08"/>
    <w:rsid w:val="005A630B"/>
    <w:rsid w:val="005B2B9E"/>
    <w:rsid w:val="006E5771"/>
    <w:rsid w:val="006E7B47"/>
    <w:rsid w:val="008277FE"/>
    <w:rsid w:val="0085575B"/>
    <w:rsid w:val="009124FA"/>
    <w:rsid w:val="00A945E3"/>
    <w:rsid w:val="00A950A6"/>
    <w:rsid w:val="00AE1298"/>
    <w:rsid w:val="00B078BD"/>
    <w:rsid w:val="00C86FF8"/>
    <w:rsid w:val="00D85DBC"/>
    <w:rsid w:val="00F12F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1FD1203F-8075-4AE4-810E-BF90A7CB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1596C"/>
    <w:pPr>
      <w:jc w:val="both"/>
    </w:pPr>
  </w:style>
  <w:style w:type="paragraph" w:styleId="Titre1">
    <w:name w:val="heading 1"/>
    <w:basedOn w:val="Normal"/>
    <w:next w:val="Normal"/>
    <w:link w:val="Titre1Car"/>
    <w:uiPriority w:val="9"/>
    <w:qFormat/>
    <w:rsid w:val="003159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134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85D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159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1596C"/>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31596C"/>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59"/>
    <w:rsid w:val="0031596C"/>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5134B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D85DBC"/>
    <w:rPr>
      <w:rFonts w:asciiTheme="majorHAnsi" w:eastAsiaTheme="majorEastAsia" w:hAnsiTheme="majorHAnsi" w:cstheme="majorBidi"/>
      <w:color w:val="1F4D78" w:themeColor="accent1" w:themeShade="7F"/>
      <w:sz w:val="24"/>
      <w:szCs w:val="24"/>
    </w:rPr>
  </w:style>
  <w:style w:type="character" w:styleId="Textedelespacerserv">
    <w:name w:val="Placeholder Text"/>
    <w:basedOn w:val="Policepardfaut"/>
    <w:uiPriority w:val="99"/>
    <w:semiHidden/>
    <w:rsid w:val="005A630B"/>
    <w:rPr>
      <w:color w:val="808080"/>
    </w:rPr>
  </w:style>
  <w:style w:type="paragraph" w:styleId="En-tte">
    <w:name w:val="header"/>
    <w:basedOn w:val="Normal"/>
    <w:link w:val="En-tteCar"/>
    <w:uiPriority w:val="99"/>
    <w:unhideWhenUsed/>
    <w:rsid w:val="00AE1298"/>
    <w:pPr>
      <w:tabs>
        <w:tab w:val="center" w:pos="4513"/>
        <w:tab w:val="right" w:pos="9026"/>
      </w:tabs>
      <w:spacing w:after="0" w:line="240" w:lineRule="auto"/>
    </w:pPr>
  </w:style>
  <w:style w:type="character" w:customStyle="1" w:styleId="En-tteCar">
    <w:name w:val="En-tête Car"/>
    <w:basedOn w:val="Policepardfaut"/>
    <w:link w:val="En-tte"/>
    <w:uiPriority w:val="99"/>
    <w:rsid w:val="00AE1298"/>
  </w:style>
  <w:style w:type="paragraph" w:styleId="Pieddepage">
    <w:name w:val="footer"/>
    <w:basedOn w:val="Normal"/>
    <w:link w:val="PieddepageCar"/>
    <w:uiPriority w:val="99"/>
    <w:unhideWhenUsed/>
    <w:rsid w:val="00AE129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AE1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oter" Target="foot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1042</Words>
  <Characters>5737</Characters>
  <Application>Microsoft Office Word</Application>
  <DocSecurity>0</DocSecurity>
  <Lines>47</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STFC</Company>
  <LinksUpToDate>false</LinksUpToDate>
  <CharactersWithSpaces>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Gaertner, Sabrina (STFC,RAL,ISIS)</dc:creator>
  <cp:keywords/>
  <dc:description/>
  <cp:lastModifiedBy>D V</cp:lastModifiedBy>
  <cp:revision>2</cp:revision>
  <dcterms:created xsi:type="dcterms:W3CDTF">2020-07-10T11:19:00Z</dcterms:created>
  <dcterms:modified xsi:type="dcterms:W3CDTF">2020-07-10T11:19:00Z</dcterms:modified>
</cp:coreProperties>
</file>